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EA" w:rsidRDefault="00870AEA" w:rsidP="00870AEA">
      <w:pPr>
        <w:pBdr>
          <w:bottom w:val="single" w:sz="6" w:space="4" w:color="auto"/>
        </w:pBd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EA" w:rsidRDefault="00870AEA" w:rsidP="00870AEA">
      <w:pPr>
        <w:pBdr>
          <w:bottom w:val="single" w:sz="6" w:space="4" w:color="auto"/>
        </w:pBd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МОКРООЛЬХОВСКОГО СЕЛЬСКОГО ПОСЕЛЕНИЯ</w:t>
      </w:r>
    </w:p>
    <w:p w:rsidR="00870AEA" w:rsidRDefault="00870AEA" w:rsidP="00870AEA">
      <w:pPr>
        <w:pBdr>
          <w:bottom w:val="single" w:sz="6" w:space="4" w:color="auto"/>
        </w:pBd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КОТОВСКОГО МУНИЦИПАЛЬНОГО РАЙОНА</w:t>
      </w:r>
    </w:p>
    <w:p w:rsidR="00870AEA" w:rsidRDefault="00870AEA" w:rsidP="00870AEA">
      <w:pPr>
        <w:pBdr>
          <w:bottom w:val="single" w:sz="6" w:space="4" w:color="auto"/>
        </w:pBd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870AEA" w:rsidRDefault="00870AEA" w:rsidP="00870AEA">
      <w:pPr>
        <w:pBdr>
          <w:bottom w:val="single" w:sz="6" w:space="4" w:color="auto"/>
        </w:pBdr>
        <w:tabs>
          <w:tab w:val="left" w:pos="787"/>
          <w:tab w:val="left" w:pos="5954"/>
          <w:tab w:val="right" w:pos="10205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870AEA" w:rsidRDefault="00870AEA" w:rsidP="00870AEA">
      <w:pPr>
        <w:jc w:val="both"/>
        <w:rPr>
          <w:sz w:val="28"/>
          <w:szCs w:val="28"/>
          <w:u w:val="single"/>
        </w:rPr>
      </w:pPr>
    </w:p>
    <w:p w:rsidR="00870AEA" w:rsidRDefault="00870AEA" w:rsidP="00870A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870AEA" w:rsidRDefault="00870AEA" w:rsidP="00870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08 ноября 2021 г                                                                                  № 75</w:t>
      </w:r>
    </w:p>
    <w:p w:rsidR="00870AEA" w:rsidRDefault="00870AEA" w:rsidP="00870AEA">
      <w:pPr>
        <w:jc w:val="both"/>
        <w:rPr>
          <w:b/>
          <w:u w:val="single"/>
        </w:rPr>
      </w:pPr>
    </w:p>
    <w:p w:rsidR="00870AEA" w:rsidRDefault="00870AEA" w:rsidP="00870AEA">
      <w:pPr>
        <w:jc w:val="both"/>
        <w:rPr>
          <w:b/>
        </w:rPr>
      </w:pPr>
    </w:p>
    <w:p w:rsidR="00870AEA" w:rsidRDefault="00870AEA" w:rsidP="00870AE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прогнозе социально-экономического  развития Мокроольховского сельского поселения Котовского  муниципального  района  на 2022 год и на плановый период 2023 и 2024 годов.</w:t>
      </w:r>
    </w:p>
    <w:p w:rsidR="00870AEA" w:rsidRDefault="00870AEA" w:rsidP="00870AEA">
      <w:pPr>
        <w:shd w:val="clear" w:color="auto" w:fill="FFFFFF"/>
        <w:ind w:firstLine="698"/>
        <w:jc w:val="both"/>
        <w:rPr>
          <w:bCs/>
          <w:sz w:val="28"/>
          <w:szCs w:val="28"/>
        </w:rPr>
      </w:pPr>
    </w:p>
    <w:p w:rsidR="00870AEA" w:rsidRDefault="00870AEA" w:rsidP="00870AE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целях комплексного прогнозирования тенденций экономики и социальной сферы на территории Мокроольховского сельского поселения  Котовского муниципального района, в соответствии со ст.173  Бюджетного кодекса Российской Федерации, с постановлением  администрации Мокроольховского сельского поселения № 94 от 03.10.2013 года «Об утверждении порядка разработки прогноза социально-экономического развития Мокроольховского сельского поселения»,</w:t>
      </w:r>
    </w:p>
    <w:p w:rsidR="00870AEA" w:rsidRDefault="00870AEA" w:rsidP="00870AEA">
      <w:pPr>
        <w:rPr>
          <w:bCs/>
          <w:sz w:val="28"/>
          <w:szCs w:val="28"/>
        </w:rPr>
      </w:pPr>
    </w:p>
    <w:p w:rsidR="00870AEA" w:rsidRDefault="00870AEA" w:rsidP="00870A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870AEA" w:rsidRDefault="00870AEA" w:rsidP="00870AEA">
      <w:pPr>
        <w:rPr>
          <w:bCs/>
          <w:sz w:val="28"/>
          <w:szCs w:val="28"/>
        </w:rPr>
      </w:pPr>
    </w:p>
    <w:p w:rsidR="00870AEA" w:rsidRDefault="00870AEA" w:rsidP="00870AEA">
      <w:pPr>
        <w:rPr>
          <w:sz w:val="28"/>
          <w:szCs w:val="28"/>
        </w:rPr>
      </w:pPr>
      <w:r>
        <w:rPr>
          <w:sz w:val="28"/>
          <w:szCs w:val="28"/>
        </w:rPr>
        <w:t xml:space="preserve">   1. Одобрить прилагаемый прогноз социально-экономического развития  Мокроольховского сельского поселения Котовского муниципального района на 2022 год и плановый период 2023 и 2024 годов согласно приложению № 1.</w:t>
      </w:r>
    </w:p>
    <w:p w:rsidR="00870AEA" w:rsidRDefault="00870AEA" w:rsidP="00870AEA">
      <w:pPr>
        <w:rPr>
          <w:sz w:val="28"/>
          <w:szCs w:val="28"/>
        </w:rPr>
      </w:pPr>
      <w:r>
        <w:rPr>
          <w:sz w:val="28"/>
          <w:szCs w:val="28"/>
        </w:rPr>
        <w:t xml:space="preserve">   2. Представить прогноз социально-экономического развития  Мокроольховского сельского поселения на 2022 год и плановый период 2023 и 2024 годов одновременно с принятием решения о внесении проекта бюджета  на Совет Мокроольховского сельского поселения.  </w:t>
      </w:r>
    </w:p>
    <w:p w:rsidR="00870AEA" w:rsidRDefault="00870AEA" w:rsidP="00870A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3.Контроль, за исполнением настоящего постановления оставляю за собой.</w:t>
      </w:r>
    </w:p>
    <w:p w:rsidR="00870AEA" w:rsidRDefault="00870AEA" w:rsidP="00870AEA">
      <w:pPr>
        <w:pStyle w:val="a5"/>
        <w:ind w:firstLine="0"/>
        <w:rPr>
          <w:sz w:val="24"/>
          <w:szCs w:val="24"/>
        </w:rPr>
      </w:pPr>
    </w:p>
    <w:p w:rsidR="00870AEA" w:rsidRDefault="00870AEA" w:rsidP="00870AEA">
      <w:pPr>
        <w:jc w:val="both"/>
        <w:rPr>
          <w:sz w:val="28"/>
          <w:szCs w:val="28"/>
        </w:rPr>
      </w:pPr>
    </w:p>
    <w:p w:rsidR="00870AEA" w:rsidRDefault="00870AEA" w:rsidP="00870AEA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Мокроольховского</w:t>
      </w:r>
    </w:p>
    <w:p w:rsidR="00870AEA" w:rsidRDefault="00870AEA" w:rsidP="00870AEA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поселения:                                              </w:t>
      </w:r>
      <w:proofErr w:type="spellStart"/>
      <w:r>
        <w:rPr>
          <w:b/>
          <w:sz w:val="28"/>
          <w:szCs w:val="28"/>
        </w:rPr>
        <w:t>Мустафаева</w:t>
      </w:r>
      <w:proofErr w:type="spellEnd"/>
      <w:r>
        <w:rPr>
          <w:b/>
          <w:sz w:val="28"/>
          <w:szCs w:val="28"/>
        </w:rPr>
        <w:t xml:space="preserve"> Т.Ю.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0AEA" w:rsidRDefault="00870AEA" w:rsidP="00870AEA">
      <w:pPr>
        <w:pStyle w:val="a5"/>
        <w:ind w:firstLine="0"/>
        <w:rPr>
          <w:szCs w:val="28"/>
        </w:rPr>
      </w:pPr>
    </w:p>
    <w:p w:rsidR="00870AEA" w:rsidRDefault="00870AEA" w:rsidP="00870AEA">
      <w:pPr>
        <w:jc w:val="both"/>
        <w:rPr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870AEA" w:rsidRDefault="00870AEA" w:rsidP="00870AEA">
      <w:pPr>
        <w:shd w:val="clear" w:color="auto" w:fill="FFFFFF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Мокроольховского сельского поселения № 75                          от 08 ноября 2021 года </w:t>
      </w:r>
    </w:p>
    <w:p w:rsidR="00870AEA" w:rsidRDefault="00870AEA" w:rsidP="00870AE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</w:t>
      </w:r>
    </w:p>
    <w:p w:rsidR="00870AEA" w:rsidRDefault="00870AEA" w:rsidP="00870AEA">
      <w:pPr>
        <w:shd w:val="clear" w:color="auto" w:fill="FFFFFF"/>
        <w:ind w:left="-851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социально-экономического развития Мокроольховского сельского поселения  Котовского муниципального района на 2022 год и плановый период 2023 и 2024 годов.</w:t>
      </w:r>
    </w:p>
    <w:p w:rsidR="00870AEA" w:rsidRDefault="00870AEA" w:rsidP="00870AEA">
      <w:pPr>
        <w:shd w:val="clear" w:color="auto" w:fill="FFFFFF"/>
        <w:jc w:val="center"/>
        <w:rPr>
          <w:b/>
          <w:sz w:val="28"/>
          <w:szCs w:val="28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</w:p>
    <w:p w:rsidR="00870AEA" w:rsidRDefault="00870AEA" w:rsidP="00870AEA">
      <w:pPr>
        <w:shd w:val="clear" w:color="auto" w:fill="FFFFFF"/>
        <w:tabs>
          <w:tab w:val="left" w:pos="-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Прогноз социально-экономического развития Мокроольховского сельского поселения Котовского муниципального района на 2022 год  и плановый период 2023 и 2024 годов разработан на основе данных социально-экономического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Мокроольховского сельского поселения на 2022 год и на плановый период 2023 и 2024 годов (ст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173 БК).</w:t>
      </w:r>
      <w:proofErr w:type="gramEnd"/>
    </w:p>
    <w:p w:rsidR="00870AEA" w:rsidRDefault="00870AEA" w:rsidP="00870AEA">
      <w:pPr>
        <w:shd w:val="clear" w:color="auto" w:fill="FFFFFF"/>
        <w:tabs>
          <w:tab w:val="left" w:pos="-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 составлении прогноза  социально-экономического развития Мокроольховского сельского поселения использованы:</w:t>
      </w:r>
    </w:p>
    <w:p w:rsidR="00870AEA" w:rsidRDefault="00870AEA" w:rsidP="00870AEA">
      <w:pPr>
        <w:shd w:val="clear" w:color="auto" w:fill="FFFFFF"/>
        <w:tabs>
          <w:tab w:val="left" w:pos="-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-учетные данные администрации Мокроольховского сельского поселения;</w:t>
      </w:r>
    </w:p>
    <w:p w:rsidR="00870AEA" w:rsidRDefault="00870AEA" w:rsidP="00870AEA">
      <w:pPr>
        <w:shd w:val="clear" w:color="auto" w:fill="FFFFFF"/>
        <w:tabs>
          <w:tab w:val="left" w:pos="-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осуществляющими свою деятельность на территории поселения.</w:t>
      </w:r>
    </w:p>
    <w:p w:rsidR="00870AEA" w:rsidRDefault="00870AEA" w:rsidP="00870AEA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870AEA" w:rsidRDefault="00870AEA" w:rsidP="00870AEA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Прогноз величин натуральных, стоимостных и относительных показателей разработан на основании временных рядов отчетных данных, с учетом предварительной оценки ожидаемых значений показателей за текущий год.</w:t>
      </w:r>
    </w:p>
    <w:p w:rsidR="00870AEA" w:rsidRDefault="00870AEA" w:rsidP="00870AEA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Демографическая  политика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1 января 2021 года численность населения Мокроольховского сельского поселения составила 1384 человека (с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рячки-219 человек; с.Неткачево-50 человек; </w:t>
      </w:r>
      <w:proofErr w:type="spellStart"/>
      <w:r>
        <w:rPr>
          <w:sz w:val="24"/>
          <w:szCs w:val="24"/>
        </w:rPr>
        <w:t>с.Мокрая</w:t>
      </w:r>
      <w:proofErr w:type="spellEnd"/>
      <w:r>
        <w:rPr>
          <w:sz w:val="24"/>
          <w:szCs w:val="24"/>
        </w:rPr>
        <w:t xml:space="preserve"> Ольховка – 790 человека; с.Перещепное-325 человека). По состоянию на 1 января 2020 года численность составляла 1390 человек. По сравнению с прошлым годом уменьшение составило 6 человек. По оценке 2021 года среднегодовая численность населения составит 1411 человека и к 2022 году  уменьшится до  1407 человек. В поселении наблюдается отрицательная  динамика численности населения. </w:t>
      </w:r>
    </w:p>
    <w:p w:rsidR="00870AEA" w:rsidRDefault="00870AEA" w:rsidP="00870AE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Денежные доходы населения.</w:t>
      </w:r>
    </w:p>
    <w:p w:rsidR="00870AEA" w:rsidRDefault="00870AEA" w:rsidP="00870AEA">
      <w:pPr>
        <w:shd w:val="clear" w:color="auto" w:fill="FFFFFF"/>
        <w:ind w:firstLine="497"/>
        <w:jc w:val="both"/>
        <w:rPr>
          <w:sz w:val="24"/>
          <w:szCs w:val="24"/>
        </w:rPr>
      </w:pPr>
      <w:r>
        <w:rPr>
          <w:sz w:val="24"/>
          <w:szCs w:val="24"/>
        </w:rPr>
        <w:t>В 2022-2024 годах рост денежных доходов населения  будет идти умеренными темпами. Реальные располагаемые денежные доходы населения ежегодно будут расти  от 1-4 %.</w:t>
      </w:r>
    </w:p>
    <w:p w:rsidR="00870AEA" w:rsidRDefault="00870AEA" w:rsidP="00870AEA">
      <w:pPr>
        <w:shd w:val="clear" w:color="auto" w:fill="FFFFFF"/>
        <w:ind w:firstLine="497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Среднемесячные денежные доходы на душу населения по оценке в 2021 году   на территории поселения   составят  10022 рубля и увеличатся к уровню 2022 года на 9,6 % и составят 10396 рублей. Основной составляющей роста доходов населения, по-прежнему,  является повышение заработной платы.</w:t>
      </w:r>
    </w:p>
    <w:p w:rsidR="00870AEA" w:rsidRDefault="00870AEA" w:rsidP="00870AEA">
      <w:pPr>
        <w:shd w:val="clear" w:color="auto" w:fill="FFFFFF"/>
        <w:ind w:firstLine="4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Фонд начисленной заработной платы всех работников по полному кругу организаций  за  2020 год составил 84,5 тыс. рублей, по оценке  в 2021 году составит 77,3 тыс. рублей. В </w:t>
      </w:r>
      <w:r>
        <w:rPr>
          <w:sz w:val="24"/>
          <w:szCs w:val="24"/>
        </w:rPr>
        <w:lastRenderedPageBreak/>
        <w:t>2022 году составит 79,2 тыс. рублей.  </w:t>
      </w:r>
    </w:p>
    <w:p w:rsidR="00870AEA" w:rsidRDefault="00870AEA" w:rsidP="00870AE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Среднемесячная заработная плата за 2020 год составила 24447 рублей. По оценке  в 2021 году  средний размер заработной платы составит 22129 рублей, в 2022 году-22527 рублей, в 2023 году-23269 рублей, в 2024 году- 24037 рублей.</w:t>
      </w:r>
    </w:p>
    <w:p w:rsidR="00870AEA" w:rsidRDefault="00870AEA" w:rsidP="00870AEA">
      <w:pPr>
        <w:shd w:val="clear" w:color="auto" w:fill="FFFFFF"/>
        <w:ind w:firstLine="497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Среднемесячные денежные расходы на душу населения по оценке в 2021 году на территории поселения составят 9872 рублей, в 2020 году составляли 10353 рублей. По прогнозу составят в 2022 году- 10240 рубля, в 2023 году-10638 рублей, в 2024 году – 11052 рублей. Основная доля расходов приходится на покупку товаров и оплату услуг.</w:t>
      </w:r>
    </w:p>
    <w:p w:rsidR="00870AEA" w:rsidRDefault="00870AEA" w:rsidP="00870AEA">
      <w:pPr>
        <w:shd w:val="clear" w:color="auto" w:fill="FFFFFF"/>
        <w:jc w:val="center"/>
        <w:rPr>
          <w:b/>
          <w:sz w:val="24"/>
          <w:szCs w:val="24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4"/>
          <w:szCs w:val="24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4"/>
          <w:szCs w:val="24"/>
        </w:rPr>
      </w:pPr>
    </w:p>
    <w:p w:rsidR="00870AEA" w:rsidRDefault="00870AEA" w:rsidP="00870AE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Культура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культуры в </w:t>
      </w:r>
      <w:proofErr w:type="spellStart"/>
      <w:r>
        <w:rPr>
          <w:sz w:val="24"/>
          <w:szCs w:val="24"/>
        </w:rPr>
        <w:t>Мокроольховском</w:t>
      </w:r>
      <w:proofErr w:type="spellEnd"/>
      <w:r>
        <w:rPr>
          <w:sz w:val="24"/>
          <w:szCs w:val="24"/>
        </w:rPr>
        <w:t xml:space="preserve">  сельском поселении предполагает создание условий для роста культурного потенциала, обеспечения доступа к культурным ценностям, удовлетворение культурных потребностей населения, поддержка самодеятельного творчества, развитие библиотечной системы.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</w:t>
      </w:r>
      <w:proofErr w:type="spellStart"/>
      <w:r>
        <w:rPr>
          <w:sz w:val="24"/>
          <w:szCs w:val="24"/>
        </w:rPr>
        <w:t>Мокроольховском</w:t>
      </w:r>
      <w:proofErr w:type="spellEnd"/>
      <w:r>
        <w:rPr>
          <w:sz w:val="24"/>
          <w:szCs w:val="24"/>
        </w:rPr>
        <w:t xml:space="preserve"> сельском поселении функционирует муниципальное учреждение культуры «Центр досуга и библиотечного обслуживания» Мокроольховского сельского поселения. Удовлетворение культурных потребностей, приобщение населения к культурным ценностям общества, содействие духовному и эстетическому  воспитанию, содействие развитию самодеятельного творчества, развитие библиотечной системы, обеспечение доступа к культурным ценностям и доступности услуг культур для всех слоев населения – главная задача  Мокроольховского сельского поселения в сфере культуры и искусства.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Клубные учреждения в количестве 4-х штук (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окрая</w:t>
      </w:r>
      <w:proofErr w:type="spellEnd"/>
      <w:r>
        <w:rPr>
          <w:sz w:val="24"/>
          <w:szCs w:val="24"/>
        </w:rPr>
        <w:t xml:space="preserve"> Ольховка, </w:t>
      </w:r>
      <w:proofErr w:type="spellStart"/>
      <w:r>
        <w:rPr>
          <w:sz w:val="24"/>
          <w:szCs w:val="24"/>
        </w:rPr>
        <w:t>с.Перещепное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с.Крячки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с.Неткачево</w:t>
      </w:r>
      <w:proofErr w:type="spellEnd"/>
      <w:r>
        <w:rPr>
          <w:sz w:val="24"/>
          <w:szCs w:val="24"/>
        </w:rPr>
        <w:t xml:space="preserve">) имеются в поселении. </w:t>
      </w:r>
    </w:p>
    <w:p w:rsidR="00870AEA" w:rsidRDefault="00870AEA" w:rsidP="00870AEA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В поселении имеется 3 библиотеки, которые относятся к учреждению МУК «ЦД и БО» Мокроольховского сельского поселения. Все библиотеки находятся в приспособленных помещениях. Библиотеки обеспечены высокоскоростным Интернетом, открыт центр общественного доступа населения к информации.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Стратегической целью в области культуры является обеспечение повышения уровня удовлетворения социальных и духовных потребностей населения. Для ее реализации стоят следующие задачи: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-проведение культурно-досуговых мероприятий;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-сохранение традиций, обычаев, обрядов, традиционной культуры украинского народа;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-информационно-библиотечное обслуживание населения;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-укрепление материально-технической базы учреждения.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Показатели, характеризующие развитие в сфере культуры, показывают что, в поселении созданы условия для формирования единого культурного пространства поселения и удовлетворения разнообразных культурных потребностей его жителей. 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культуры работает в тесном контакте с администрацией по организации и проведению массовых мероприятий и организации досуга населения.</w:t>
      </w:r>
    </w:p>
    <w:p w:rsidR="00870AEA" w:rsidRDefault="00870AEA" w:rsidP="00870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прогнозном периоде деятельность учреждения культуры будет направлена главным образом, на развитие и сохранение культурного потенциала, обеспечение доступности услуг культуры и доступа к культурным ценностям для населения.</w:t>
      </w:r>
      <w:r>
        <w:rPr>
          <w:sz w:val="24"/>
          <w:szCs w:val="24"/>
        </w:rPr>
        <w:tab/>
      </w:r>
    </w:p>
    <w:p w:rsidR="00870AEA" w:rsidRDefault="00870AEA" w:rsidP="00870A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70AEA" w:rsidRDefault="00870AEA" w:rsidP="00870A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Развитие жилищно-коммунального хозяйства и благоустройства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 На территории Мокроольховского сельского поселения  свою деятельность ранее осуществляло  МБУ «Благоустройство» Мокроольховского сельского поселения, которое было создано 12 декабря 2012 года, а в настоящее время находится в стадии ликвидации. 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 На территории Мокроольховского сельского поселения имеются объекты социальной </w:t>
      </w:r>
      <w:r>
        <w:rPr>
          <w:sz w:val="24"/>
          <w:szCs w:val="24"/>
        </w:rPr>
        <w:lastRenderedPageBreak/>
        <w:t xml:space="preserve">инфраструктуры – </w:t>
      </w:r>
      <w:proofErr w:type="spellStart"/>
      <w:r>
        <w:rPr>
          <w:sz w:val="24"/>
          <w:szCs w:val="24"/>
        </w:rPr>
        <w:t>Мокроольховская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Крячковская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Перещепновская</w:t>
      </w:r>
      <w:proofErr w:type="spellEnd"/>
      <w:r>
        <w:rPr>
          <w:sz w:val="24"/>
          <w:szCs w:val="24"/>
        </w:rPr>
        <w:t xml:space="preserve"> школы, </w:t>
      </w:r>
      <w:proofErr w:type="spellStart"/>
      <w:r>
        <w:rPr>
          <w:sz w:val="24"/>
          <w:szCs w:val="24"/>
        </w:rPr>
        <w:t>Мокроольховский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Крячковский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Перещепновский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Неткачевский</w:t>
      </w:r>
      <w:proofErr w:type="spellEnd"/>
      <w:r>
        <w:rPr>
          <w:sz w:val="24"/>
          <w:szCs w:val="24"/>
        </w:rPr>
        <w:t xml:space="preserve"> СДК, </w:t>
      </w:r>
      <w:proofErr w:type="spellStart"/>
      <w:r>
        <w:rPr>
          <w:sz w:val="24"/>
          <w:szCs w:val="24"/>
        </w:rPr>
        <w:t>Мокроольховская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Крячковская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Перещепновская</w:t>
      </w:r>
      <w:proofErr w:type="spellEnd"/>
      <w:r>
        <w:rPr>
          <w:sz w:val="24"/>
          <w:szCs w:val="24"/>
        </w:rPr>
        <w:t xml:space="preserve">  библиотеки, </w:t>
      </w:r>
      <w:proofErr w:type="spellStart"/>
      <w:r>
        <w:rPr>
          <w:sz w:val="24"/>
          <w:szCs w:val="24"/>
        </w:rPr>
        <w:t>Крячковский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Перещепновский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ФАПы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Мокроольховская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участкова</w:t>
      </w:r>
      <w:proofErr w:type="spellEnd"/>
      <w:r>
        <w:rPr>
          <w:sz w:val="24"/>
          <w:szCs w:val="24"/>
        </w:rPr>
        <w:t xml:space="preserve"> больница,  </w:t>
      </w:r>
      <w:proofErr w:type="spellStart"/>
      <w:r>
        <w:rPr>
          <w:sz w:val="24"/>
          <w:szCs w:val="24"/>
        </w:rPr>
        <w:t>Мокроольховский</w:t>
      </w:r>
      <w:proofErr w:type="spellEnd"/>
      <w:r>
        <w:rPr>
          <w:sz w:val="24"/>
          <w:szCs w:val="24"/>
        </w:rPr>
        <w:t xml:space="preserve"> детский  сад.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 Теплоснабжение </w:t>
      </w:r>
      <w:proofErr w:type="spellStart"/>
      <w:r>
        <w:rPr>
          <w:sz w:val="24"/>
          <w:szCs w:val="24"/>
        </w:rPr>
        <w:t>Мокроольховской</w:t>
      </w:r>
      <w:proofErr w:type="spellEnd"/>
      <w:r>
        <w:rPr>
          <w:sz w:val="24"/>
          <w:szCs w:val="24"/>
        </w:rPr>
        <w:t xml:space="preserve"> школы осуществляется 1 мини-котельной. </w:t>
      </w:r>
      <w:proofErr w:type="spellStart"/>
      <w:r>
        <w:rPr>
          <w:sz w:val="24"/>
          <w:szCs w:val="24"/>
        </w:rPr>
        <w:t>Перещепновская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Крячковская</w:t>
      </w:r>
      <w:proofErr w:type="spellEnd"/>
      <w:r>
        <w:rPr>
          <w:sz w:val="24"/>
          <w:szCs w:val="24"/>
        </w:rPr>
        <w:t xml:space="preserve"> школы отапливаются бытовыми котлами.  Бытовыми котлами отапливаются </w:t>
      </w:r>
      <w:proofErr w:type="spellStart"/>
      <w:r>
        <w:rPr>
          <w:sz w:val="24"/>
          <w:szCs w:val="24"/>
        </w:rPr>
        <w:t>Перещепновский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Крячковский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Неткачевский</w:t>
      </w:r>
      <w:proofErr w:type="spellEnd"/>
      <w:r>
        <w:rPr>
          <w:sz w:val="24"/>
          <w:szCs w:val="24"/>
        </w:rPr>
        <w:t xml:space="preserve"> СДК. </w:t>
      </w:r>
      <w:proofErr w:type="spellStart"/>
      <w:r>
        <w:rPr>
          <w:sz w:val="24"/>
          <w:szCs w:val="24"/>
        </w:rPr>
        <w:t>Мокроольховский</w:t>
      </w:r>
      <w:proofErr w:type="spellEnd"/>
      <w:r>
        <w:rPr>
          <w:sz w:val="24"/>
          <w:szCs w:val="24"/>
        </w:rPr>
        <w:t xml:space="preserve"> СДК отапливается 1 мини-котельной.  Все котельные, бытовые котлы  работают на природном газе.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Протяженность  сетей водоснабжения в поселении составляет 58,9 км. 6 водозаборных скважин  подают воду в  села Мокрая Ольховка, Крячки, </w:t>
      </w:r>
      <w:proofErr w:type="spellStart"/>
      <w:r>
        <w:rPr>
          <w:sz w:val="24"/>
          <w:szCs w:val="24"/>
        </w:rPr>
        <w:t>Неткачево</w:t>
      </w:r>
      <w:proofErr w:type="spellEnd"/>
      <w:r>
        <w:rPr>
          <w:sz w:val="24"/>
          <w:szCs w:val="24"/>
        </w:rPr>
        <w:t xml:space="preserve">.  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 Общая площадь жилищного фонда муниципального образования составляет 48,6 </w:t>
      </w:r>
      <w:proofErr w:type="spellStart"/>
      <w:r>
        <w:rPr>
          <w:sz w:val="24"/>
          <w:szCs w:val="24"/>
        </w:rPr>
        <w:t>тыс.кв.м</w:t>
      </w:r>
      <w:proofErr w:type="spellEnd"/>
      <w:r>
        <w:rPr>
          <w:sz w:val="24"/>
          <w:szCs w:val="24"/>
        </w:rPr>
        <w:t>.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 Протяженность освещенных улиц в поселении составляет 27 км. В прогнозируемом периоде предполагается поддержание действующей электросети в работоспособном состоянии. Установка щитов учета электроэнергии в селе Мокрая Ольховка будет завершена  в 2022 году.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 Площадь отведенная, под места захоронения составляет 115 </w:t>
      </w:r>
      <w:proofErr w:type="spellStart"/>
      <w:r>
        <w:rPr>
          <w:sz w:val="24"/>
          <w:szCs w:val="24"/>
        </w:rPr>
        <w:t>тыс.кв.м</w:t>
      </w:r>
      <w:proofErr w:type="spellEnd"/>
      <w:r>
        <w:rPr>
          <w:sz w:val="24"/>
          <w:szCs w:val="24"/>
        </w:rPr>
        <w:t xml:space="preserve">. 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 В 2022– 2024 годах будет осуществляться реализация полномочий органов местного </w:t>
      </w:r>
    </w:p>
    <w:p w:rsidR="00870AEA" w:rsidRDefault="00870AEA" w:rsidP="00870AEA">
      <w:pPr>
        <w:rPr>
          <w:sz w:val="24"/>
          <w:szCs w:val="24"/>
        </w:rPr>
      </w:pP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самоуправления в части содержания и благоустройства территории поселения, при этом средства бюджета поселения планируется направить по следующим  разделам: уличное освещение, содержание автомобильных дорог и инженерных сооружений на них в границах населенных пунктов, организация и содержание мест захоронения, прочие мероприятия по благоустройству. 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 На дорожную деятельность, в отношении автомобильных дорог местного значения в границах населенных пунктов поселений для выполнения комплекса работ по ремонту и содержанию дорог предусмотрено направлять средства дорожного фонда Мокроольховского сельского поселения, который формируется от уплаты акцизов на дизельное топливо, моторные масла, автомобильный и прямогонный бензин.  Общая протяженность дорог в границах населенных пунктов поселения составляет  30,7 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в том числе с асфальтобетонным покрытием 7,6 км. Качество дорог  удовлетворительное, требуется частичный ремонт. Средства дорожного фонда  позволят увеличить уровень комфортности и безопасности людей на улицах и дорогах поселения. </w:t>
      </w:r>
    </w:p>
    <w:p w:rsidR="00870AEA" w:rsidRDefault="00870AEA" w:rsidP="00870A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Развитие сферы торговли и платных услуг населению.</w:t>
      </w:r>
    </w:p>
    <w:p w:rsidR="00870AEA" w:rsidRDefault="00870AEA" w:rsidP="00870AE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В 2021 году на территории поселения в сфере малого бизнеса осуществляют деятельность 3</w:t>
      </w:r>
      <w:r>
        <w:rPr>
          <w:color w:val="FF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индивидуальных</w:t>
      </w:r>
      <w:proofErr w:type="gramEnd"/>
      <w:r>
        <w:rPr>
          <w:sz w:val="24"/>
          <w:szCs w:val="24"/>
        </w:rPr>
        <w:t xml:space="preserve"> предпринимателя, осуществляющих торговлю продуктами и промышленными товарами. На территории работает 3 магазина и 2 павильона. Численность работающих 10 человек.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  В сфере торговой деятельности главной целью администрации Мокроольховского сельского поселения будет продолжен  курс по обеспечению потребности населения поселения в достаточном количестве качественных и безопасных товаров народного потребления, в том числе продовольственных товаров.</w:t>
      </w:r>
    </w:p>
    <w:p w:rsidR="00870AEA" w:rsidRDefault="00870AEA" w:rsidP="00870AE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70AEA" w:rsidRDefault="00870AEA" w:rsidP="00870A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Сельское хозяйство</w:t>
      </w:r>
    </w:p>
    <w:p w:rsidR="00870AEA" w:rsidRDefault="00870AEA" w:rsidP="00870AEA">
      <w:pPr>
        <w:ind w:firstLine="3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 территории Мокроольховского  сельского поселения   успешно продолжает развивать свою деятельность АО Агрофирма «Раздолье». Хозяйство  занимается растениеводством и животноводством. В  АО Агрофирма «Раздолье» в 2021 году сохранены рабочие места акционеров, заработная плата выплачивается вовремя, налоги  оплачиваются, хозяйство продолжает  функционировать. АО Агрофирма «Раздолье», постоянно проводит модернизацию производства, приобретается новая техника, применяются  новые технологии  выращивания и </w:t>
      </w:r>
      <w:proofErr w:type="spellStart"/>
      <w:r>
        <w:rPr>
          <w:sz w:val="24"/>
          <w:szCs w:val="24"/>
        </w:rPr>
        <w:t>почвообработки</w:t>
      </w:r>
      <w:proofErr w:type="spellEnd"/>
      <w:r>
        <w:rPr>
          <w:sz w:val="24"/>
          <w:szCs w:val="24"/>
        </w:rPr>
        <w:t xml:space="preserve">.  Доля применения </w:t>
      </w:r>
      <w:r>
        <w:rPr>
          <w:sz w:val="24"/>
          <w:szCs w:val="24"/>
        </w:rPr>
        <w:lastRenderedPageBreak/>
        <w:t>химических удобрений растет из года в год. Полное соблюдение  технологии  минерального питания позволит увеличить производство продукции без увеличения  площади обрабатываемых земель.</w:t>
      </w:r>
    </w:p>
    <w:p w:rsidR="00870AEA" w:rsidRDefault="00870AEA" w:rsidP="00870AE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В растениеводстве предусматривается вовлечение  в экономический оборот неиспользуемых земель и невостребованных паев.</w:t>
      </w:r>
    </w:p>
    <w:p w:rsidR="00870AEA" w:rsidRDefault="00870AEA" w:rsidP="00870AE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Индекс производства в отрасли животноводства ниже, чем в растениеводстве. Здесь несколько причин сдерживающих рост, одна из важнейших – отсутствие модернизации производства на современный уровень. Высокие вложения в отрасль имеют долгий период  окупаемости по причине дороговизны строительства, рентабельность существующей деятельности низка и продолжает снижаться.</w:t>
      </w:r>
    </w:p>
    <w:p w:rsidR="00870AEA" w:rsidRDefault="00870AEA" w:rsidP="00870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70AEA" w:rsidRDefault="00870AEA" w:rsidP="00870AE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Обеспечение экономического роста</w:t>
      </w:r>
    </w:p>
    <w:p w:rsidR="00870AEA" w:rsidRDefault="00870AEA" w:rsidP="00870AE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Экономическую основу Мокроольховского сельского поселения составляют налоговые и неналоговые поступления, поступающие от юридических и физических лиц на территории поселения.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>Анализ по структуре исполнения доходов бюджета Мокроольховского сельского поселения Котовского муниципального района приведен в таблице: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0AEA" w:rsidRDefault="00870AEA" w:rsidP="00870A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Темпы роста поступлений доходов в местный бюджет</w:t>
      </w: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3179"/>
        <w:gridCol w:w="1266"/>
        <w:gridCol w:w="1266"/>
        <w:gridCol w:w="1266"/>
        <w:gridCol w:w="1266"/>
        <w:gridCol w:w="1266"/>
      </w:tblGrid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Источники доходов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2020г</w:t>
            </w:r>
          </w:p>
          <w:p w:rsidR="00870AEA" w:rsidRDefault="00870AEA">
            <w:pPr>
              <w:spacing w:line="240" w:lineRule="exact"/>
              <w:jc w:val="right"/>
            </w:pPr>
            <w:r>
              <w:t>факт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2021г</w:t>
            </w:r>
          </w:p>
          <w:p w:rsidR="00870AEA" w:rsidRDefault="00870AEA">
            <w:pPr>
              <w:spacing w:line="240" w:lineRule="exact"/>
              <w:jc w:val="right"/>
            </w:pPr>
            <w:r>
              <w:t>оценка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2022г</w:t>
            </w:r>
          </w:p>
          <w:p w:rsidR="00870AEA" w:rsidRDefault="00870AEA">
            <w:pPr>
              <w:spacing w:line="240" w:lineRule="exact"/>
              <w:jc w:val="right"/>
            </w:pPr>
            <w:r>
              <w:t>план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2023г</w:t>
            </w:r>
          </w:p>
          <w:p w:rsidR="00870AEA" w:rsidRDefault="00870AEA">
            <w:pPr>
              <w:spacing w:line="240" w:lineRule="exact"/>
              <w:jc w:val="right"/>
            </w:pPr>
            <w:r>
              <w:t>план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2024г</w:t>
            </w:r>
          </w:p>
          <w:p w:rsidR="00870AEA" w:rsidRDefault="00870AEA">
            <w:pPr>
              <w:spacing w:line="240" w:lineRule="exact"/>
              <w:jc w:val="right"/>
            </w:pPr>
            <w:r>
              <w:t>план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center"/>
            </w:pPr>
            <w:r>
              <w:t>7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after="160" w:line="240" w:lineRule="exact"/>
              <w:jc w:val="right"/>
            </w:pPr>
            <w: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НАЛОГОВЫЕ  ДОХОДЫ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4847,1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5057,1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4385,2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4526,7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4686,8</w:t>
            </w:r>
          </w:p>
        </w:tc>
      </w:tr>
      <w:tr w:rsidR="00870AEA" w:rsidTr="00870AEA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after="160"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</w:pPr>
            <w:r>
              <w:t xml:space="preserve">Налог на доходы физических лиц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1774,1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1520,0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1660,5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1726,9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1796,0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after="160"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</w:pPr>
          </w:p>
          <w:p w:rsidR="00870AEA" w:rsidRDefault="00870AEA">
            <w:pPr>
              <w:spacing w:line="240" w:lineRule="exact"/>
            </w:pPr>
            <w:r>
              <w:t>Налог на имущество физических лиц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  <w:p w:rsidR="00870AEA" w:rsidRDefault="00870AEA">
            <w:pPr>
              <w:spacing w:line="240" w:lineRule="exact"/>
              <w:jc w:val="right"/>
            </w:pPr>
            <w:r>
              <w:t>38,6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  <w:p w:rsidR="00870AEA" w:rsidRDefault="00870AEA">
            <w:pPr>
              <w:spacing w:line="240" w:lineRule="exact"/>
              <w:jc w:val="right"/>
            </w:pPr>
            <w:r>
              <w:t>48,0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  <w:p w:rsidR="00870AEA" w:rsidRDefault="00870AEA">
            <w:pPr>
              <w:spacing w:line="240" w:lineRule="exact"/>
              <w:jc w:val="right"/>
            </w:pPr>
            <w:r>
              <w:t>40,1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  <w:p w:rsidR="00870AEA" w:rsidRDefault="00870AEA">
            <w:pPr>
              <w:spacing w:line="240" w:lineRule="exact"/>
              <w:jc w:val="right"/>
            </w:pPr>
            <w:r>
              <w:t>41,7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  <w:p w:rsidR="00870AEA" w:rsidRDefault="00870AEA">
            <w:pPr>
              <w:spacing w:line="240" w:lineRule="exact"/>
              <w:jc w:val="right"/>
            </w:pPr>
            <w:r>
              <w:t>41,7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</w:pPr>
            <w:r>
              <w:t>Единый с/х. налог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1410,6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1732,6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980,0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1052,3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1123,3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</w:pPr>
            <w:r>
              <w:t>Земельный налог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564,0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610,0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651,0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652,0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654,0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after="160"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</w:pPr>
            <w:r>
              <w:t>Доходы от уплаты акцизов на дизельное топливо, моторные масла, автомобильный бензин, прямогонный бензин, зачисляемые в консолидированные бюджеты субъектов РФ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1059,8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1146,5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1053,6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1053,8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1071,8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307,0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177,7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152,8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152,8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152,8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(аренда з/</w:t>
            </w:r>
            <w:proofErr w:type="gramStart"/>
            <w:r>
              <w:t>у</w:t>
            </w:r>
            <w:proofErr w:type="gramEnd"/>
            <w:r>
              <w:t xml:space="preserve"> под прудами, аренда з/у под невостребованными паями)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175,0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158,9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149,8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149,8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149,8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</w:pPr>
            <w: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108,5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-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after="160"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</w:pPr>
            <w:r>
              <w:t>Прочие поступления от использования имущества, находящегося в собственности поселений (аренда помещений)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23,5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15,8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-</w:t>
            </w:r>
          </w:p>
        </w:tc>
      </w:tr>
      <w:tr w:rsidR="00870AEA" w:rsidTr="00870A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after="160"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</w:pPr>
            <w:r>
              <w:t xml:space="preserve">Административные штрафы, установленные законами </w:t>
            </w:r>
            <w:r>
              <w:lastRenderedPageBreak/>
              <w:t>субъектов РФ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lastRenderedPageBreak/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</w:pPr>
            <w:r>
              <w:t>3,0</w:t>
            </w:r>
          </w:p>
        </w:tc>
      </w:tr>
      <w:tr w:rsidR="00870AEA" w:rsidTr="00870AEA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righ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5154,1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5234,8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4538,0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4679,5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4839,6</w:t>
            </w:r>
          </w:p>
        </w:tc>
      </w:tr>
    </w:tbl>
    <w:p w:rsidR="00870AEA" w:rsidRDefault="00870AEA" w:rsidP="00870AEA">
      <w:pPr>
        <w:rPr>
          <w:rStyle w:val="a7"/>
          <w:i/>
          <w:iCs/>
          <w:sz w:val="28"/>
          <w:szCs w:val="28"/>
          <w:u w:val="single"/>
        </w:rPr>
      </w:pPr>
    </w:p>
    <w:p w:rsidR="00870AEA" w:rsidRDefault="00870AEA" w:rsidP="00870AEA">
      <w:pPr>
        <w:rPr>
          <w:rStyle w:val="a7"/>
          <w:sz w:val="28"/>
          <w:szCs w:val="28"/>
          <w:u w:val="single"/>
        </w:rPr>
      </w:pPr>
      <w:r>
        <w:rPr>
          <w:rStyle w:val="a7"/>
          <w:i/>
          <w:iCs/>
          <w:sz w:val="28"/>
          <w:szCs w:val="28"/>
          <w:u w:val="single"/>
        </w:rPr>
        <w:t>Итоги за 9 месяцев  2021 года</w:t>
      </w:r>
      <w:r>
        <w:rPr>
          <w:rStyle w:val="a7"/>
          <w:sz w:val="28"/>
          <w:szCs w:val="28"/>
          <w:u w:val="single"/>
        </w:rPr>
        <w:t>.</w:t>
      </w:r>
    </w:p>
    <w:p w:rsidR="00870AEA" w:rsidRDefault="00870AEA" w:rsidP="00870AEA">
      <w:pPr>
        <w:rPr>
          <w:sz w:val="24"/>
          <w:szCs w:val="24"/>
        </w:rPr>
      </w:pPr>
      <w:r>
        <w:rPr>
          <w:rStyle w:val="a7"/>
          <w:b w:val="0"/>
          <w:sz w:val="24"/>
          <w:szCs w:val="24"/>
        </w:rPr>
        <w:t>Согласно</w:t>
      </w:r>
      <w:r>
        <w:rPr>
          <w:rStyle w:val="a7"/>
          <w:sz w:val="24"/>
          <w:szCs w:val="24"/>
        </w:rPr>
        <w:t xml:space="preserve"> </w:t>
      </w:r>
      <w:r>
        <w:rPr>
          <w:sz w:val="24"/>
          <w:szCs w:val="24"/>
        </w:rPr>
        <w:t>данным официальной отчетности за 9 месяцев 2021 года общий объем доходов  поступивших в бюджет Мокроольховского сельского поселения Котовского муниципального района составил  6963,1 тыс. рублей или 78,2 % к уточненному годовому плану.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 xml:space="preserve">Данные по структуре исполнения расходов бюджета Мокроольховского сельского поселения обобщены в таблице: тыс. руб. </w:t>
      </w:r>
    </w:p>
    <w:tbl>
      <w:tblPr>
        <w:tblW w:w="1032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5154"/>
        <w:gridCol w:w="2718"/>
        <w:gridCol w:w="1842"/>
      </w:tblGrid>
      <w:tr w:rsidR="00870AEA" w:rsidTr="00870AEA">
        <w:trPr>
          <w:trHeight w:val="728"/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№</w:t>
            </w:r>
          </w:p>
          <w:p w:rsidR="00870AEA" w:rsidRDefault="00870AEA">
            <w:pPr>
              <w:widowControl/>
              <w:autoSpaceDE/>
              <w:adjustRightInd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Наименование показателя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Исполнено</w:t>
            </w:r>
          </w:p>
          <w:p w:rsidR="00870AEA" w:rsidRDefault="00870AEA">
            <w:pPr>
              <w:widowControl/>
              <w:autoSpaceDE/>
              <w:adjustRightInd/>
            </w:pPr>
            <w:r>
              <w:t>тыс. руб.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Доля в общей сумме расходов</w:t>
            </w:r>
          </w:p>
          <w:p w:rsidR="00870AEA" w:rsidRDefault="00870AEA">
            <w:pPr>
              <w:widowControl/>
              <w:autoSpaceDE/>
              <w:adjustRightInd/>
            </w:pPr>
            <w:r>
              <w:t xml:space="preserve">% </w:t>
            </w:r>
          </w:p>
        </w:tc>
      </w:tr>
      <w:tr w:rsidR="00870AEA" w:rsidTr="00870AEA">
        <w:trPr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1</w:t>
            </w: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Общегосударственные расходы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2368,5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35,7</w:t>
            </w:r>
          </w:p>
        </w:tc>
      </w:tr>
      <w:tr w:rsidR="00870AEA" w:rsidTr="00870AEA">
        <w:trPr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2</w:t>
            </w: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Национальная оборона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46,9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0,7</w:t>
            </w:r>
          </w:p>
        </w:tc>
      </w:tr>
      <w:tr w:rsidR="00870AEA" w:rsidTr="00870AEA">
        <w:trPr>
          <w:trHeight w:val="231"/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3</w:t>
            </w: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300,3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4,6</w:t>
            </w:r>
          </w:p>
        </w:tc>
      </w:tr>
      <w:tr w:rsidR="00870AEA" w:rsidTr="00870AEA">
        <w:trPr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4</w:t>
            </w: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Жилищно-коммунальное хозяйство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1974,9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29,8</w:t>
            </w:r>
          </w:p>
        </w:tc>
      </w:tr>
      <w:tr w:rsidR="00870AEA" w:rsidTr="00870AEA">
        <w:trPr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5</w:t>
            </w: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Благоустройство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151,3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2,2</w:t>
            </w:r>
          </w:p>
        </w:tc>
      </w:tr>
      <w:tr w:rsidR="00870AEA" w:rsidTr="00870AEA">
        <w:trPr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7</w:t>
            </w: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Культура и кинематография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1725,1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26,1</w:t>
            </w:r>
          </w:p>
        </w:tc>
      </w:tr>
      <w:tr w:rsidR="00870AEA" w:rsidTr="00870AEA">
        <w:trPr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8</w:t>
            </w: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Социальная политика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34,1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0,5</w:t>
            </w:r>
          </w:p>
        </w:tc>
      </w:tr>
      <w:tr w:rsidR="00870AEA" w:rsidTr="00870AEA">
        <w:trPr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9</w:t>
            </w: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Средства массовой информации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29,5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</w:pPr>
            <w:r>
              <w:t>0,4</w:t>
            </w:r>
          </w:p>
        </w:tc>
      </w:tr>
      <w:tr w:rsidR="00870AEA" w:rsidTr="00870AEA">
        <w:trPr>
          <w:tblCellSpacing w:w="0" w:type="dxa"/>
        </w:trPr>
        <w:tc>
          <w:tcPr>
            <w:tcW w:w="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70AEA" w:rsidRDefault="00870AEA">
            <w:pPr>
              <w:widowControl/>
              <w:autoSpaceDE/>
              <w:adjustRightInd/>
            </w:pPr>
          </w:p>
        </w:tc>
        <w:tc>
          <w:tcPr>
            <w:tcW w:w="5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2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  <w:rPr>
                <w:b/>
              </w:rPr>
            </w:pPr>
            <w:r>
              <w:rPr>
                <w:b/>
              </w:rPr>
              <w:t>6630,6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70AEA" w:rsidRDefault="00870AEA">
            <w:pPr>
              <w:widowControl/>
              <w:autoSpaceDE/>
              <w:adjustRightInd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870AEA" w:rsidRDefault="00870AEA" w:rsidP="00870AEA">
      <w:pPr>
        <w:rPr>
          <w:b/>
          <w:sz w:val="24"/>
          <w:szCs w:val="24"/>
        </w:rPr>
      </w:pPr>
    </w:p>
    <w:p w:rsidR="00870AEA" w:rsidRDefault="00870AEA" w:rsidP="00870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задачами на четвертый квартал   2021 года являются: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>-исполнение расходных обязательств, главным распорядителем и получателями средств бюджета Мокроольховского сельского поселения исключительно в пределах утвержденных им бюджетных ассигнований и лимитов бюджетных обязательств и ограничение принятия новых расходных обязательств, не обеспеченных источниками финансирования;</w:t>
      </w:r>
    </w:p>
    <w:p w:rsidR="00870AEA" w:rsidRDefault="00870AEA" w:rsidP="00870AEA">
      <w:pPr>
        <w:rPr>
          <w:sz w:val="24"/>
          <w:szCs w:val="24"/>
        </w:rPr>
      </w:pPr>
      <w:r>
        <w:rPr>
          <w:sz w:val="24"/>
          <w:szCs w:val="24"/>
        </w:rPr>
        <w:t>-обеспечение поступлений в полном объёме доходов в  бюджет Мокроольховского сельского поселения  Котовского муниципального района.</w:t>
      </w:r>
    </w:p>
    <w:p w:rsidR="00870AEA" w:rsidRDefault="00870AEA" w:rsidP="00870AEA">
      <w:pPr>
        <w:rPr>
          <w:sz w:val="24"/>
          <w:szCs w:val="24"/>
        </w:rPr>
      </w:pPr>
    </w:p>
    <w:p w:rsidR="00870AEA" w:rsidRDefault="00870AEA" w:rsidP="00870A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Приложение 2</w:t>
      </w:r>
    </w:p>
    <w:p w:rsidR="00870AEA" w:rsidRDefault="00870AEA" w:rsidP="00870AEA">
      <w:pPr>
        <w:shd w:val="clear" w:color="auto" w:fill="FFFFFF"/>
        <w:ind w:left="5812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</w:t>
      </w:r>
    </w:p>
    <w:p w:rsidR="00870AEA" w:rsidRDefault="00870AEA" w:rsidP="00870AEA">
      <w:pPr>
        <w:shd w:val="clear" w:color="auto" w:fill="FFFFFF"/>
        <w:ind w:left="58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Мокроольховского сельского поселения</w:t>
      </w:r>
    </w:p>
    <w:p w:rsidR="00870AEA" w:rsidRDefault="00870AEA" w:rsidP="00870AEA">
      <w:pPr>
        <w:shd w:val="clear" w:color="auto" w:fill="FFFFFF"/>
        <w:ind w:left="58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№ 75 от 08.11.2021 года</w:t>
      </w:r>
    </w:p>
    <w:p w:rsidR="00870AEA" w:rsidRDefault="00870AEA" w:rsidP="00870AEA">
      <w:pPr>
        <w:jc w:val="center"/>
        <w:rPr>
          <w:b/>
          <w:sz w:val="24"/>
          <w:szCs w:val="24"/>
        </w:rPr>
      </w:pPr>
    </w:p>
    <w:p w:rsidR="00870AEA" w:rsidRDefault="00870AEA" w:rsidP="00870A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ПОКАЗАТЕЛИ</w:t>
      </w:r>
    </w:p>
    <w:p w:rsidR="00870AEA" w:rsidRDefault="00870AEA" w:rsidP="00870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социально-экономического развития Мокроольховского сельского поселения Котовского муниципального района на 2022 год и прогноз социально-экономического развития на 2023 – 2024 годы.</w:t>
      </w:r>
    </w:p>
    <w:tbl>
      <w:tblPr>
        <w:tblW w:w="1120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473"/>
        <w:gridCol w:w="4113"/>
        <w:gridCol w:w="1135"/>
        <w:gridCol w:w="993"/>
        <w:gridCol w:w="1135"/>
        <w:gridCol w:w="1135"/>
        <w:gridCol w:w="1135"/>
        <w:gridCol w:w="846"/>
        <w:gridCol w:w="236"/>
      </w:tblGrid>
      <w:tr w:rsidR="00870AEA" w:rsidTr="00870AEA">
        <w:trPr>
          <w:gridAfter w:val="1"/>
          <w:wAfter w:w="236" w:type="dxa"/>
          <w:trHeight w:val="28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пп</w:t>
            </w:r>
            <w:proofErr w:type="spellEnd"/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Наименование параметра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Ед.</w:t>
            </w:r>
          </w:p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изм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2020 </w:t>
            </w:r>
            <w:r>
              <w:rPr>
                <w:rFonts w:ascii="Arial" w:hAnsi="Arial" w:cs="Arial"/>
                <w:b/>
              </w:rPr>
              <w:lastRenderedPageBreak/>
              <w:t>год</w:t>
            </w:r>
          </w:p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отчет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2021 год</w:t>
            </w:r>
          </w:p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оценка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2022 год</w:t>
            </w:r>
          </w:p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прогноз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2023 год</w:t>
            </w:r>
          </w:p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прогноз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870AEA" w:rsidTr="00870AEA">
        <w:trPr>
          <w:gridAfter w:val="1"/>
          <w:wAfter w:w="236" w:type="dxa"/>
          <w:trHeight w:val="79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год</w:t>
            </w:r>
          </w:p>
          <w:p w:rsidR="00870AEA" w:rsidRDefault="00870AEA">
            <w:pPr>
              <w:spacing w:after="16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прогн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оз</w:t>
            </w:r>
          </w:p>
        </w:tc>
      </w:tr>
      <w:tr w:rsidR="00870AEA" w:rsidTr="00870AEA">
        <w:trPr>
          <w:gridAfter w:val="1"/>
          <w:wAfter w:w="236" w:type="dxa"/>
          <w:trHeight w:val="3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постоянного населения (среднегодовая)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1407</w:t>
            </w:r>
          </w:p>
        </w:tc>
      </w:tr>
      <w:tr w:rsidR="00870AEA" w:rsidTr="00870A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Среднемесячные денежные доходы на душу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10800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after="16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0AEA" w:rsidRDefault="00870AEA">
            <w:pPr>
              <w:spacing w:after="16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0AEA" w:rsidTr="00870AEA">
        <w:trPr>
          <w:gridAfter w:val="1"/>
          <w:wAfter w:w="2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заработной платы по полному кругу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84491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77275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79207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82375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85670</w:t>
            </w:r>
          </w:p>
        </w:tc>
      </w:tr>
      <w:tr w:rsidR="00870AEA" w:rsidTr="00870AEA">
        <w:trPr>
          <w:gridAfter w:val="1"/>
          <w:wAfter w:w="2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Среднемесячная заработная плата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24447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22527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23269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24037</w:t>
            </w:r>
          </w:p>
        </w:tc>
      </w:tr>
      <w:tr w:rsidR="00870AEA" w:rsidTr="00870AEA">
        <w:trPr>
          <w:gridAfter w:val="1"/>
          <w:wAfter w:w="2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Величина прожиточного минимума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12163</w:t>
            </w:r>
          </w:p>
        </w:tc>
      </w:tr>
      <w:tr w:rsidR="00870AEA" w:rsidTr="00870AEA">
        <w:trPr>
          <w:gridAfter w:val="1"/>
          <w:wAfter w:w="2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всему нас.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11,2</w:t>
            </w:r>
          </w:p>
        </w:tc>
      </w:tr>
      <w:tr w:rsidR="00870AEA" w:rsidTr="00870AEA">
        <w:trPr>
          <w:gridAfter w:val="1"/>
          <w:wAfter w:w="2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 учреждений клубного типа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870AEA" w:rsidTr="00870AEA">
        <w:trPr>
          <w:gridAfter w:val="1"/>
          <w:wAfter w:w="2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проведенных культурно-досуговых мероприятий по учреждению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</w:t>
            </w:r>
          </w:p>
        </w:tc>
      </w:tr>
      <w:tr w:rsidR="00870AEA" w:rsidTr="00870AEA">
        <w:trPr>
          <w:gridAfter w:val="1"/>
          <w:wAfter w:w="2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пользователей библиотек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EA" w:rsidRDefault="00870A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EA" w:rsidRDefault="00870AEA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540</w:t>
            </w:r>
          </w:p>
        </w:tc>
      </w:tr>
    </w:tbl>
    <w:p w:rsidR="00163DF8" w:rsidRDefault="00163DF8"/>
    <w:sectPr w:rsidR="0016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EA"/>
    <w:rsid w:val="00163DF8"/>
    <w:rsid w:val="008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0AE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7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70AEA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0A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870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0AE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7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70AEA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0A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870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2413</Words>
  <Characters>13757</Characters>
  <Application>Microsoft Office Word</Application>
  <DocSecurity>0</DocSecurity>
  <Lines>114</Lines>
  <Paragraphs>32</Paragraphs>
  <ScaleCrop>false</ScaleCrop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2022-02-18T06:23:00Z</dcterms:created>
  <dcterms:modified xsi:type="dcterms:W3CDTF">2022-02-18T06:25:00Z</dcterms:modified>
</cp:coreProperties>
</file>