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1E" w:rsidRDefault="00B06DA2" w:rsidP="0090291E">
      <w:pPr>
        <w:widowControl/>
        <w:suppressAutoHyphens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 xml:space="preserve"> </w:t>
      </w:r>
      <w:r w:rsidR="0090291E"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>СОВЕТ</w:t>
      </w:r>
    </w:p>
    <w:p w:rsidR="0090291E" w:rsidRDefault="0090291E" w:rsidP="0090291E">
      <w:pPr>
        <w:widowControl/>
        <w:suppressAutoHyphens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>МОКРООЛЬХОВСКОГО СЕЛЬСКОГО ПОСЕЛЕНИЯ КОТОВСКОГО МУНИЦИПАЛЬНОГО РАЙОНА ВОЛГОГРАДСКОЙ ОБЛАСТИ</w:t>
      </w:r>
    </w:p>
    <w:p w:rsidR="0090291E" w:rsidRDefault="0090291E" w:rsidP="00BE44F1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  <w:lang w:eastAsia="zh-CN"/>
        </w:rPr>
        <w:t>____________________________________________________________</w:t>
      </w:r>
    </w:p>
    <w:p w:rsidR="0090291E" w:rsidRDefault="0090291E" w:rsidP="0090291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6735A5" w:rsidRDefault="006735A5" w:rsidP="0090291E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</w:p>
    <w:p w:rsidR="008903DD" w:rsidRPr="00BE44F1" w:rsidRDefault="008903DD" w:rsidP="008903DD">
      <w:pPr>
        <w:autoSpaceDE w:val="0"/>
        <w:rPr>
          <w:rFonts w:ascii="Times New Roman" w:hAnsi="Times New Roman"/>
          <w:b/>
          <w:color w:val="auto"/>
          <w:sz w:val="24"/>
          <w:szCs w:val="24"/>
        </w:rPr>
      </w:pPr>
      <w:r w:rsidRPr="00BE44F1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BE44F1" w:rsidRPr="00BE44F1">
        <w:rPr>
          <w:rFonts w:ascii="Times New Roman" w:hAnsi="Times New Roman"/>
          <w:b/>
          <w:color w:val="auto"/>
          <w:sz w:val="28"/>
          <w:szCs w:val="28"/>
        </w:rPr>
        <w:t xml:space="preserve">05 сентября </w:t>
      </w:r>
      <w:r w:rsidRPr="00BE44F1">
        <w:rPr>
          <w:rFonts w:ascii="Times New Roman" w:hAnsi="Times New Roman"/>
          <w:b/>
          <w:color w:val="auto"/>
          <w:sz w:val="28"/>
          <w:szCs w:val="28"/>
        </w:rPr>
        <w:t>202</w:t>
      </w:r>
      <w:r w:rsidR="006735A5" w:rsidRPr="00BE44F1">
        <w:rPr>
          <w:rFonts w:ascii="Times New Roman" w:hAnsi="Times New Roman"/>
          <w:b/>
          <w:color w:val="auto"/>
          <w:sz w:val="28"/>
          <w:szCs w:val="28"/>
        </w:rPr>
        <w:t>3</w:t>
      </w:r>
      <w:r w:rsidRPr="00BE44F1">
        <w:rPr>
          <w:rFonts w:ascii="Times New Roman" w:hAnsi="Times New Roman"/>
          <w:b/>
          <w:color w:val="auto"/>
          <w:sz w:val="28"/>
          <w:szCs w:val="28"/>
        </w:rPr>
        <w:t xml:space="preserve"> года                                        </w:t>
      </w:r>
      <w:r w:rsidR="007C3A73" w:rsidRPr="00BE44F1">
        <w:rPr>
          <w:rFonts w:ascii="Times New Roman" w:hAnsi="Times New Roman"/>
          <w:b/>
          <w:color w:val="auto"/>
          <w:sz w:val="28"/>
          <w:szCs w:val="28"/>
        </w:rPr>
        <w:t xml:space="preserve">                  № </w:t>
      </w:r>
      <w:r w:rsidR="00BE44F1" w:rsidRPr="00BE44F1">
        <w:rPr>
          <w:rFonts w:ascii="Times New Roman" w:hAnsi="Times New Roman"/>
          <w:b/>
          <w:color w:val="auto"/>
          <w:sz w:val="28"/>
          <w:szCs w:val="28"/>
        </w:rPr>
        <w:t>26/10</w:t>
      </w:r>
      <w:r w:rsidR="007C3A73" w:rsidRPr="00BE44F1">
        <w:rPr>
          <w:rFonts w:ascii="Times New Roman" w:hAnsi="Times New Roman"/>
          <w:b/>
          <w:color w:val="auto"/>
          <w:sz w:val="28"/>
          <w:szCs w:val="28"/>
        </w:rPr>
        <w:t xml:space="preserve">            </w:t>
      </w:r>
    </w:p>
    <w:p w:rsidR="006735A5" w:rsidRPr="00E87E63" w:rsidRDefault="006735A5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Об утверждении Положения о </w:t>
      </w:r>
      <w:bookmarkStart w:id="0" w:name="_Hlk73706793"/>
      <w:r w:rsidRPr="000E7BBF">
        <w:rPr>
          <w:rFonts w:ascii="Times New Roman" w:hAnsi="Times New Roman"/>
          <w:b/>
          <w:color w:val="auto"/>
          <w:sz w:val="28"/>
        </w:rPr>
        <w:t xml:space="preserve">муниципальном жилищном контроле </w:t>
      </w:r>
      <w:bookmarkEnd w:id="0"/>
    </w:p>
    <w:p w:rsidR="000E7BBF" w:rsidRPr="000E7BBF" w:rsidRDefault="000E7BBF" w:rsidP="000E7BBF">
      <w:pPr>
        <w:jc w:val="center"/>
        <w:outlineLvl w:val="0"/>
        <w:rPr>
          <w:rFonts w:ascii="Times New Roman" w:hAnsi="Times New Roman"/>
          <w:b/>
          <w:color w:val="auto"/>
        </w:rPr>
      </w:pPr>
      <w:r w:rsidRPr="000E7BBF">
        <w:rPr>
          <w:rFonts w:ascii="Times New Roman" w:hAnsi="Times New Roman"/>
          <w:b/>
          <w:color w:val="auto"/>
          <w:sz w:val="28"/>
        </w:rPr>
        <w:t>на территории</w:t>
      </w:r>
      <w:r w:rsidR="0090291E">
        <w:rPr>
          <w:rFonts w:ascii="Times New Roman" w:hAnsi="Times New Roman"/>
          <w:b/>
          <w:color w:val="auto"/>
          <w:sz w:val="28"/>
        </w:rPr>
        <w:t xml:space="preserve"> Мокроольховского сельского поселения Котовского муниципального района Волгоградской области</w:t>
      </w:r>
      <w:r w:rsidRPr="000E7BBF">
        <w:rPr>
          <w:rFonts w:ascii="Times New Roman" w:hAnsi="Times New Roman"/>
          <w:b/>
          <w:color w:val="auto"/>
          <w:sz w:val="28"/>
        </w:rPr>
        <w:t xml:space="preserve"> </w:t>
      </w:r>
    </w:p>
    <w:p w:rsid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1F776A" w:rsidRDefault="000E7BBF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rFonts w:ascii="Times New Roman" w:hAnsi="Times New Roman"/>
          <w:color w:val="auto"/>
          <w:sz w:val="28"/>
        </w:rPr>
        <w:t>от 31 июля 2020 г.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Законом Волгоградской области от 28.11.2014 № 156-ОД «О закреплении отдельных вопросов местного значения за сельскими поселениями в Волгоградской области»</w:t>
      </w:r>
      <w:r w:rsidR="0090291E">
        <w:rPr>
          <w:rFonts w:ascii="Times New Roman" w:hAnsi="Times New Roman"/>
          <w:sz w:val="28"/>
          <w:szCs w:val="28"/>
        </w:rPr>
        <w:t xml:space="preserve"> Совет Мокроольховского сельского поселения Котовского муниципального района Волгоградской области</w:t>
      </w:r>
      <w:r w:rsidR="001F776A">
        <w:rPr>
          <w:rFonts w:ascii="Times New Roman" w:hAnsi="Times New Roman"/>
          <w:sz w:val="28"/>
          <w:szCs w:val="28"/>
        </w:rPr>
        <w:t>,</w:t>
      </w:r>
    </w:p>
    <w:p w:rsidR="000E7BBF" w:rsidRPr="000E7BBF" w:rsidRDefault="000E7BBF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</w:p>
    <w:p w:rsidR="000E7BBF" w:rsidRDefault="001F776A" w:rsidP="000E7BBF">
      <w:pPr>
        <w:widowControl/>
        <w:suppressAutoHyphens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                                          </w:t>
      </w:r>
      <w:r w:rsidR="0090291E" w:rsidRPr="0090291E">
        <w:rPr>
          <w:rFonts w:ascii="Times New Roman" w:hAnsi="Times New Roman"/>
          <w:b/>
          <w:color w:val="auto"/>
          <w:sz w:val="28"/>
          <w:szCs w:val="28"/>
          <w:lang w:eastAsia="zh-CN"/>
        </w:rPr>
        <w:t>РЕШИЛ:</w:t>
      </w:r>
    </w:p>
    <w:p w:rsidR="001F776A" w:rsidRPr="0090291E" w:rsidRDefault="001F776A" w:rsidP="000E7BBF">
      <w:pPr>
        <w:widowControl/>
        <w:suppressAutoHyphens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0E7BBF" w:rsidRDefault="000E7BBF" w:rsidP="000E7BB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 xml:space="preserve">1. Утвердить прилагаемое Положение о муниципальном жилищном контроле на территории </w:t>
      </w:r>
      <w:r w:rsidR="00C511A6">
        <w:rPr>
          <w:sz w:val="28"/>
          <w:szCs w:val="28"/>
        </w:rPr>
        <w:t>Мокроольховского сельского поселения Котовского муниципального района Волгоградской области.</w:t>
      </w:r>
    </w:p>
    <w:p w:rsidR="00B81A45" w:rsidRDefault="00EE7DD0" w:rsidP="00EE7DD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1A45">
        <w:rPr>
          <w:sz w:val="28"/>
          <w:szCs w:val="28"/>
        </w:rPr>
        <w:t>П</w:t>
      </w:r>
      <w:r w:rsidR="00B81A45" w:rsidRPr="00B81A45">
        <w:rPr>
          <w:sz w:val="28"/>
          <w:szCs w:val="28"/>
        </w:rPr>
        <w:t>ризнать утратившим</w:t>
      </w:r>
      <w:r w:rsidR="00B81A45">
        <w:rPr>
          <w:sz w:val="28"/>
          <w:szCs w:val="28"/>
        </w:rPr>
        <w:t>и</w:t>
      </w:r>
      <w:r w:rsidR="00B81A45" w:rsidRPr="00B81A45">
        <w:rPr>
          <w:sz w:val="28"/>
          <w:szCs w:val="28"/>
        </w:rPr>
        <w:t xml:space="preserve"> силу</w:t>
      </w:r>
      <w:r w:rsidR="00B81A45">
        <w:rPr>
          <w:sz w:val="28"/>
          <w:szCs w:val="28"/>
        </w:rPr>
        <w:t>:</w:t>
      </w:r>
    </w:p>
    <w:p w:rsidR="001B1CA2" w:rsidRDefault="00B81A45" w:rsidP="00F32C0C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2.1. </w:t>
      </w:r>
      <w:r w:rsidR="00EE7DD0">
        <w:rPr>
          <w:sz w:val="28"/>
          <w:szCs w:val="28"/>
        </w:rPr>
        <w:t xml:space="preserve">Решение </w:t>
      </w:r>
      <w:r w:rsidR="00EE7DD0" w:rsidRPr="00EE7DD0">
        <w:rPr>
          <w:sz w:val="28"/>
        </w:rPr>
        <w:t>Совет</w:t>
      </w:r>
      <w:r w:rsidR="00EE7DD0">
        <w:rPr>
          <w:sz w:val="28"/>
        </w:rPr>
        <w:t>а</w:t>
      </w:r>
      <w:r w:rsidR="00EE7DD0" w:rsidRPr="00EE7DD0">
        <w:rPr>
          <w:sz w:val="28"/>
        </w:rPr>
        <w:t xml:space="preserve"> Мокроольховского сельского поселения Котовского муниципального района Волгоградской области </w:t>
      </w:r>
      <w:r>
        <w:rPr>
          <w:sz w:val="28"/>
        </w:rPr>
        <w:t>от 02.08.2021 года №24/13</w:t>
      </w:r>
      <w:r w:rsidR="00F32C0C" w:rsidRPr="00F32C0C">
        <w:t xml:space="preserve"> </w:t>
      </w:r>
      <w:r w:rsidR="00F32C0C">
        <w:t>«</w:t>
      </w:r>
      <w:r w:rsidR="00F32C0C" w:rsidRPr="00F32C0C">
        <w:rPr>
          <w:sz w:val="28"/>
        </w:rPr>
        <w:t>Об утверждении Положения о муниципальном жилищном контроле</w:t>
      </w:r>
      <w:r w:rsidR="00F32C0C">
        <w:rPr>
          <w:sz w:val="28"/>
        </w:rPr>
        <w:t xml:space="preserve"> </w:t>
      </w:r>
      <w:r w:rsidR="00F32C0C" w:rsidRPr="00F32C0C">
        <w:rPr>
          <w:sz w:val="28"/>
        </w:rPr>
        <w:t>на территории Мокроольховского сельского поселения Котовского муниципального района Волгоградской области</w:t>
      </w:r>
      <w:r w:rsidR="00447C3C">
        <w:rPr>
          <w:sz w:val="28"/>
        </w:rPr>
        <w:t>»</w:t>
      </w:r>
      <w:r w:rsidR="001B1CA2">
        <w:rPr>
          <w:sz w:val="28"/>
        </w:rPr>
        <w:t>;</w:t>
      </w:r>
    </w:p>
    <w:p w:rsidR="00D24D9F" w:rsidRDefault="001B1CA2" w:rsidP="00EE7DD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2.2</w:t>
      </w:r>
      <w:r w:rsidR="0073200D" w:rsidRPr="0073200D">
        <w:t xml:space="preserve"> </w:t>
      </w:r>
      <w:r w:rsidR="0073200D" w:rsidRPr="0073200D">
        <w:rPr>
          <w:sz w:val="28"/>
        </w:rPr>
        <w:t xml:space="preserve">Решение Совета Мокроольховского сельского поселения Котовского муниципального района Волгоградской области от </w:t>
      </w:r>
      <w:r w:rsidR="002145BA">
        <w:rPr>
          <w:sz w:val="28"/>
        </w:rPr>
        <w:t>15</w:t>
      </w:r>
      <w:r w:rsidR="0073200D" w:rsidRPr="0073200D">
        <w:rPr>
          <w:sz w:val="28"/>
        </w:rPr>
        <w:t>.</w:t>
      </w:r>
      <w:r w:rsidR="002145BA">
        <w:rPr>
          <w:sz w:val="28"/>
        </w:rPr>
        <w:t>12</w:t>
      </w:r>
      <w:r w:rsidR="0073200D" w:rsidRPr="0073200D">
        <w:rPr>
          <w:sz w:val="28"/>
        </w:rPr>
        <w:t>.2021 года №</w:t>
      </w:r>
      <w:r w:rsidR="00A130EB">
        <w:rPr>
          <w:sz w:val="28"/>
        </w:rPr>
        <w:t>33</w:t>
      </w:r>
      <w:r w:rsidR="0073200D" w:rsidRPr="0073200D">
        <w:rPr>
          <w:sz w:val="28"/>
        </w:rPr>
        <w:t>/</w:t>
      </w:r>
      <w:r w:rsidR="00A130EB">
        <w:rPr>
          <w:sz w:val="28"/>
        </w:rPr>
        <w:t>20</w:t>
      </w:r>
      <w:r w:rsidR="00D24D9F">
        <w:rPr>
          <w:sz w:val="28"/>
        </w:rPr>
        <w:t xml:space="preserve"> «</w:t>
      </w:r>
      <w:r w:rsidR="0073200D" w:rsidRPr="0073200D">
        <w:rPr>
          <w:sz w:val="28"/>
          <w:szCs w:val="28"/>
        </w:rPr>
        <w:t>О внесении изменения в Положение о муниципальном жилищном контроле на территории Мокроольховского сельского поселения Котовского муниципального района Волгоградской области, утвержденное Решением Совета Мокроольховского сельского поселения от 02.08.2021 года №24/13</w:t>
      </w:r>
      <w:r w:rsidR="00A130EB">
        <w:rPr>
          <w:sz w:val="28"/>
          <w:szCs w:val="28"/>
        </w:rPr>
        <w:t>»</w:t>
      </w:r>
      <w:r w:rsidR="00D24D9F">
        <w:rPr>
          <w:sz w:val="28"/>
          <w:szCs w:val="28"/>
        </w:rPr>
        <w:t>.</w:t>
      </w:r>
    </w:p>
    <w:p w:rsidR="000E7BBF" w:rsidRPr="000E7BBF" w:rsidRDefault="00B81A45" w:rsidP="00EE7DD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7BBF" w:rsidRPr="000E7BBF">
        <w:rPr>
          <w:sz w:val="28"/>
          <w:szCs w:val="28"/>
        </w:rPr>
        <w:t xml:space="preserve"> Контроль</w:t>
      </w:r>
      <w:r w:rsidR="007C3A73">
        <w:rPr>
          <w:sz w:val="28"/>
          <w:szCs w:val="28"/>
        </w:rPr>
        <w:t>,</w:t>
      </w:r>
      <w:r w:rsidR="000E7BBF" w:rsidRPr="000E7BBF">
        <w:rPr>
          <w:sz w:val="28"/>
          <w:szCs w:val="28"/>
        </w:rPr>
        <w:t xml:space="preserve"> за исполнением </w:t>
      </w:r>
      <w:r w:rsidR="00046E8A">
        <w:rPr>
          <w:sz w:val="28"/>
          <w:szCs w:val="28"/>
        </w:rPr>
        <w:t xml:space="preserve">настоящего </w:t>
      </w:r>
      <w:r w:rsidR="000E7BBF" w:rsidRPr="000E7BBF">
        <w:rPr>
          <w:sz w:val="28"/>
          <w:szCs w:val="28"/>
        </w:rPr>
        <w:t>решения оставляю за собой.</w:t>
      </w:r>
    </w:p>
    <w:p w:rsidR="000E7BBF" w:rsidRPr="000E7BBF" w:rsidRDefault="00B81A45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0E7BBF"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5D2250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5D2250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опубликования (обнародования).</w:t>
      </w:r>
    </w:p>
    <w:p w:rsid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E7BBF" w:rsidRPr="00C511A6" w:rsidRDefault="00C511A6" w:rsidP="000E7BBF">
      <w:pPr>
        <w:autoSpaceDE w:val="0"/>
        <w:rPr>
          <w:rFonts w:ascii="Times New Roman" w:hAnsi="Times New Roman"/>
          <w:b/>
          <w:color w:val="auto"/>
          <w:sz w:val="28"/>
          <w:szCs w:val="28"/>
        </w:rPr>
      </w:pPr>
      <w:r w:rsidRPr="00C511A6">
        <w:rPr>
          <w:rFonts w:ascii="Times New Roman" w:hAnsi="Times New Roman"/>
          <w:b/>
          <w:color w:val="auto"/>
          <w:sz w:val="28"/>
          <w:szCs w:val="28"/>
        </w:rPr>
        <w:t>Глава Мокроольховского</w:t>
      </w:r>
    </w:p>
    <w:p w:rsidR="00C511A6" w:rsidRPr="00C511A6" w:rsidRDefault="00C511A6" w:rsidP="000E7BBF">
      <w:pPr>
        <w:autoSpaceDE w:val="0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C511A6">
        <w:rPr>
          <w:rFonts w:ascii="Times New Roman" w:hAnsi="Times New Roman"/>
          <w:b/>
          <w:color w:val="auto"/>
          <w:sz w:val="28"/>
          <w:szCs w:val="28"/>
        </w:rPr>
        <w:t xml:space="preserve">сельского поселения:                                              </w:t>
      </w:r>
      <w:r w:rsidR="00046E8A">
        <w:rPr>
          <w:rFonts w:ascii="Times New Roman" w:hAnsi="Times New Roman"/>
          <w:b/>
          <w:color w:val="auto"/>
          <w:sz w:val="28"/>
          <w:szCs w:val="28"/>
        </w:rPr>
        <w:t xml:space="preserve">          </w:t>
      </w:r>
      <w:r w:rsidRPr="00C511A6">
        <w:rPr>
          <w:rFonts w:ascii="Times New Roman" w:hAnsi="Times New Roman"/>
          <w:b/>
          <w:color w:val="auto"/>
          <w:sz w:val="28"/>
          <w:szCs w:val="28"/>
        </w:rPr>
        <w:t xml:space="preserve">  Т.Ю. </w:t>
      </w:r>
      <w:proofErr w:type="spellStart"/>
      <w:r w:rsidRPr="00C511A6">
        <w:rPr>
          <w:rFonts w:ascii="Times New Roman" w:hAnsi="Times New Roman"/>
          <w:b/>
          <w:color w:val="auto"/>
          <w:sz w:val="28"/>
          <w:szCs w:val="28"/>
        </w:rPr>
        <w:t>Мустафаева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E7BBF" w:rsidRPr="00C511A6" w:rsidTr="00834295">
        <w:tc>
          <w:tcPr>
            <w:tcW w:w="6288" w:type="dxa"/>
          </w:tcPr>
          <w:p w:rsidR="000E7BBF" w:rsidRPr="00C511A6" w:rsidRDefault="000E7BBF" w:rsidP="00834295">
            <w:pPr>
              <w:widowControl/>
              <w:suppressAutoHyphens/>
              <w:rPr>
                <w:rFonts w:ascii="Times New Roman" w:hAnsi="Times New Roman"/>
                <w:b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Pr="000E7BBF" w:rsidRDefault="000E7BBF" w:rsidP="000E7BBF">
      <w:pPr>
        <w:pStyle w:val="ConsPlusNormal"/>
        <w:ind w:firstLine="0"/>
        <w:outlineLvl w:val="0"/>
        <w:rPr>
          <w:sz w:val="28"/>
        </w:rPr>
      </w:pPr>
    </w:p>
    <w:p w:rsidR="001D7766" w:rsidRPr="007C3A73" w:rsidRDefault="001D7766" w:rsidP="005D2250">
      <w:pPr>
        <w:widowControl/>
        <w:jc w:val="right"/>
        <w:rPr>
          <w:rFonts w:ascii="Times New Roman" w:hAnsi="Times New Roman"/>
          <w:sz w:val="24"/>
          <w:szCs w:val="24"/>
        </w:rPr>
      </w:pPr>
      <w:bookmarkStart w:id="1" w:name="Par35"/>
      <w:bookmarkEnd w:id="1"/>
      <w:r w:rsidRPr="007C3A73">
        <w:rPr>
          <w:rFonts w:ascii="Times New Roman" w:hAnsi="Times New Roman"/>
          <w:sz w:val="24"/>
          <w:szCs w:val="24"/>
        </w:rPr>
        <w:t>УТВЕРЖДЕНО</w:t>
      </w:r>
    </w:p>
    <w:p w:rsidR="001D7766" w:rsidRPr="007C3A73" w:rsidRDefault="001D7766" w:rsidP="001D7766">
      <w:pPr>
        <w:autoSpaceDE w:val="0"/>
        <w:ind w:left="5103"/>
        <w:jc w:val="right"/>
        <w:rPr>
          <w:rFonts w:ascii="Times New Roman" w:hAnsi="Times New Roman"/>
          <w:color w:val="auto"/>
          <w:sz w:val="24"/>
          <w:szCs w:val="24"/>
        </w:rPr>
      </w:pPr>
      <w:r w:rsidRPr="007C3A73">
        <w:rPr>
          <w:rFonts w:ascii="Times New Roman" w:hAnsi="Times New Roman"/>
          <w:color w:val="auto"/>
          <w:sz w:val="24"/>
          <w:szCs w:val="24"/>
        </w:rPr>
        <w:t>решением Совета Мокроольховского сельского поселения Котовского муниципального района Волгоградской области</w:t>
      </w:r>
    </w:p>
    <w:p w:rsidR="001D7766" w:rsidRPr="007C3A73" w:rsidRDefault="005D2250" w:rsidP="00AD413E">
      <w:pPr>
        <w:autoSpaceDE w:val="0"/>
        <w:ind w:left="5103"/>
        <w:jc w:val="right"/>
        <w:rPr>
          <w:rFonts w:ascii="Times New Roman" w:hAnsi="Times New Roman"/>
          <w:color w:val="auto"/>
          <w:sz w:val="24"/>
          <w:szCs w:val="24"/>
        </w:rPr>
      </w:pPr>
      <w:r w:rsidRPr="005D2250">
        <w:rPr>
          <w:rFonts w:ascii="Times New Roman" w:hAnsi="Times New Roman"/>
          <w:color w:val="auto"/>
          <w:sz w:val="24"/>
          <w:szCs w:val="24"/>
        </w:rPr>
        <w:t>от 05 сентября</w:t>
      </w:r>
      <w:r w:rsidR="00AD413E" w:rsidRPr="005D2250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D44A97" w:rsidRPr="005D2250">
        <w:rPr>
          <w:rFonts w:ascii="Times New Roman" w:hAnsi="Times New Roman"/>
          <w:color w:val="auto"/>
          <w:sz w:val="24"/>
          <w:szCs w:val="24"/>
        </w:rPr>
        <w:t>3</w:t>
      </w:r>
      <w:r w:rsidR="00AD413E" w:rsidRPr="005D2250">
        <w:rPr>
          <w:rFonts w:ascii="Times New Roman" w:hAnsi="Times New Roman"/>
          <w:color w:val="auto"/>
          <w:sz w:val="24"/>
          <w:szCs w:val="24"/>
        </w:rPr>
        <w:t xml:space="preserve"> г. № </w:t>
      </w:r>
      <w:r>
        <w:rPr>
          <w:rFonts w:ascii="Times New Roman" w:hAnsi="Times New Roman"/>
          <w:color w:val="auto"/>
          <w:sz w:val="24"/>
          <w:szCs w:val="24"/>
        </w:rPr>
        <w:t>26/10</w:t>
      </w:r>
    </w:p>
    <w:p w:rsidR="000E7BBF" w:rsidRPr="007C3A73" w:rsidRDefault="000E7BBF" w:rsidP="000E7BBF">
      <w:pPr>
        <w:pStyle w:val="ConsPlusTitle"/>
        <w:jc w:val="center"/>
        <w:rPr>
          <w:b w:val="0"/>
          <w:szCs w:val="24"/>
        </w:rPr>
      </w:pPr>
    </w:p>
    <w:p w:rsidR="000E7BBF" w:rsidRPr="007C3A73" w:rsidRDefault="000E7BBF" w:rsidP="000E7BBF">
      <w:pPr>
        <w:pStyle w:val="ConsPlusTitle"/>
        <w:spacing w:line="240" w:lineRule="exact"/>
        <w:jc w:val="center"/>
        <w:rPr>
          <w:b w:val="0"/>
          <w:szCs w:val="24"/>
        </w:rPr>
      </w:pPr>
    </w:p>
    <w:p w:rsidR="000E7BBF" w:rsidRPr="007C3A73" w:rsidRDefault="000E7BBF" w:rsidP="000E7BBF">
      <w:pPr>
        <w:pStyle w:val="ConsPlusTitle"/>
        <w:spacing w:line="240" w:lineRule="exact"/>
        <w:jc w:val="center"/>
        <w:rPr>
          <w:szCs w:val="24"/>
        </w:rPr>
      </w:pPr>
      <w:r w:rsidRPr="007C3A73">
        <w:rPr>
          <w:szCs w:val="24"/>
        </w:rPr>
        <w:t>ПОЛОЖЕНИЕ</w:t>
      </w:r>
    </w:p>
    <w:p w:rsidR="000E7BBF" w:rsidRPr="007C3A73" w:rsidRDefault="000E7BBF" w:rsidP="000E7BBF">
      <w:pPr>
        <w:pStyle w:val="ConsPlusTitle"/>
        <w:jc w:val="center"/>
        <w:rPr>
          <w:szCs w:val="24"/>
        </w:rPr>
      </w:pPr>
      <w:bookmarkStart w:id="2" w:name="_Hlk73456502"/>
      <w:r w:rsidRPr="007C3A73">
        <w:rPr>
          <w:szCs w:val="24"/>
        </w:rPr>
        <w:t xml:space="preserve">о муниципальном жилищном контроле на территории </w:t>
      </w:r>
    </w:p>
    <w:bookmarkEnd w:id="2"/>
    <w:p w:rsidR="001D7766" w:rsidRPr="007C3A73" w:rsidRDefault="001D7766" w:rsidP="000E7BBF">
      <w:pPr>
        <w:pStyle w:val="ConsPlusNormal"/>
        <w:ind w:firstLine="0"/>
        <w:jc w:val="center"/>
        <w:rPr>
          <w:b/>
          <w:szCs w:val="24"/>
        </w:rPr>
      </w:pPr>
      <w:r w:rsidRPr="007C3A73">
        <w:rPr>
          <w:b/>
          <w:szCs w:val="24"/>
        </w:rPr>
        <w:t>Мокроольховского сельского поселения Котовского муниципального района Волгоградской области.</w:t>
      </w:r>
    </w:p>
    <w:p w:rsidR="00D44A97" w:rsidRDefault="00D44A97" w:rsidP="000E7BBF">
      <w:pPr>
        <w:pStyle w:val="ConsPlusNormal"/>
        <w:ind w:firstLine="0"/>
        <w:jc w:val="center"/>
        <w:rPr>
          <w:b/>
          <w:szCs w:val="24"/>
        </w:rPr>
      </w:pPr>
    </w:p>
    <w:p w:rsidR="000E7BBF" w:rsidRPr="007C3A73" w:rsidRDefault="000E7BBF" w:rsidP="000E7BBF">
      <w:pPr>
        <w:pStyle w:val="ConsPlusNormal"/>
        <w:ind w:firstLine="0"/>
        <w:jc w:val="center"/>
        <w:rPr>
          <w:b/>
          <w:szCs w:val="24"/>
        </w:rPr>
      </w:pPr>
      <w:r w:rsidRPr="007C3A73">
        <w:rPr>
          <w:b/>
          <w:szCs w:val="24"/>
        </w:rPr>
        <w:t>1.Общие положения</w:t>
      </w:r>
    </w:p>
    <w:p w:rsidR="000E7BBF" w:rsidRPr="007C3A73" w:rsidRDefault="000E7BBF" w:rsidP="000E7BBF">
      <w:pPr>
        <w:pStyle w:val="ConsPlusNormal"/>
        <w:ind w:firstLine="567"/>
        <w:rPr>
          <w:szCs w:val="24"/>
        </w:rPr>
      </w:pP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</w:t>
      </w:r>
      <w:r w:rsidR="001D7766" w:rsidRPr="007C3A73">
        <w:rPr>
          <w:rFonts w:ascii="Times New Roman" w:hAnsi="Times New Roman"/>
          <w:sz w:val="24"/>
          <w:szCs w:val="24"/>
        </w:rPr>
        <w:t>Мокроольховского сельского поселения Котовского муниципального</w:t>
      </w:r>
      <w:r w:rsidR="001D7766" w:rsidRPr="007C3A73">
        <w:rPr>
          <w:sz w:val="24"/>
          <w:szCs w:val="24"/>
        </w:rPr>
        <w:t xml:space="preserve"> </w:t>
      </w:r>
      <w:r w:rsidR="005D2250">
        <w:rPr>
          <w:rFonts w:ascii="Times New Roman" w:hAnsi="Times New Roman"/>
          <w:sz w:val="24"/>
          <w:szCs w:val="24"/>
        </w:rPr>
        <w:t>района Волгоградской области,</w:t>
      </w:r>
      <w:r w:rsidR="001D7766" w:rsidRPr="007C3A73">
        <w:rPr>
          <w:rFonts w:ascii="Times New Roman" w:hAnsi="Times New Roman"/>
          <w:sz w:val="24"/>
          <w:szCs w:val="24"/>
        </w:rPr>
        <w:t xml:space="preserve"> </w:t>
      </w:r>
      <w:r w:rsidRPr="007C3A73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9238AC" w:rsidRPr="009238AC" w:rsidRDefault="009238AC" w:rsidP="009238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38AC">
        <w:rPr>
          <w:rFonts w:ascii="Times New Roman" w:hAnsi="Times New Roman"/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гражданами</w:t>
      </w:r>
      <w:r w:rsidRPr="009238AC">
        <w:rPr>
          <w:rFonts w:ascii="Times New Roman" w:hAnsi="Times New Roman"/>
          <w:sz w:val="24"/>
          <w:szCs w:val="24"/>
          <w:lang w:eastAsia="x-none"/>
        </w:rPr>
        <w:t xml:space="preserve"> (далее – контролируемые лица) обязательных требований</w:t>
      </w:r>
      <w:r w:rsidRPr="009238AC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эффективности, законодательством </w:t>
      </w:r>
      <w:r w:rsidRPr="009238AC">
        <w:rPr>
          <w:rFonts w:ascii="Times New Roman" w:hAnsi="Times New Roman"/>
          <w:color w:val="auto"/>
          <w:sz w:val="24"/>
          <w:szCs w:val="24"/>
        </w:rPr>
        <w:t>о газоснабжении в Российской Федерации</w:t>
      </w:r>
      <w:r w:rsidRPr="009238AC">
        <w:rPr>
          <w:rFonts w:ascii="Times New Roman" w:hAnsi="Times New Roman"/>
          <w:sz w:val="24"/>
          <w:szCs w:val="24"/>
        </w:rPr>
        <w:t xml:space="preserve"> в отношении муниципального жилищного фонда</w:t>
      </w:r>
      <w:r w:rsidRPr="009238AC">
        <w:rPr>
          <w:rFonts w:ascii="Times New Roman" w:hAnsi="Times New Roman"/>
          <w:sz w:val="24"/>
          <w:szCs w:val="24"/>
          <w:lang w:eastAsia="x-none"/>
        </w:rPr>
        <w:t xml:space="preserve"> (далее – обязательных требований), а именно</w:t>
      </w:r>
      <w:r w:rsidRPr="009238AC">
        <w:rPr>
          <w:rFonts w:ascii="Times New Roman" w:hAnsi="Times New Roman"/>
          <w:sz w:val="24"/>
          <w:szCs w:val="24"/>
        </w:rPr>
        <w:t>: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 xml:space="preserve">1) требований </w:t>
      </w:r>
      <w:proofErr w:type="gramStart"/>
      <w:r w:rsidRPr="007C3A73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7C3A73">
        <w:rPr>
          <w:rFonts w:ascii="Times New Roman" w:hAnsi="Times New Roman"/>
          <w:bCs/>
          <w:sz w:val="24"/>
          <w:szCs w:val="24"/>
        </w:rPr>
        <w:t>: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использованию и сохранности жилищного фонда;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жилым помещениям, их использованию и содержанию;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формированию фондов капитального ремонта;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 xml:space="preserve">порядку размещения </w:t>
      </w:r>
      <w:proofErr w:type="spellStart"/>
      <w:r w:rsidRPr="007C3A73">
        <w:rPr>
          <w:rFonts w:ascii="Times New Roman" w:hAnsi="Times New Roman"/>
          <w:bCs/>
          <w:sz w:val="24"/>
          <w:szCs w:val="24"/>
        </w:rPr>
        <w:t>ресурсоснабжающими</w:t>
      </w:r>
      <w:proofErr w:type="spellEnd"/>
      <w:r w:rsidRPr="007C3A73">
        <w:rPr>
          <w:rFonts w:ascii="Times New Roman" w:hAnsi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C3A73">
        <w:rPr>
          <w:rFonts w:ascii="Times New Roman" w:hAnsi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7C3A73">
        <w:rPr>
          <w:rFonts w:ascii="Times New Roman" w:hAnsi="Times New Roman"/>
          <w:bCs/>
          <w:sz w:val="24"/>
          <w:szCs w:val="24"/>
        </w:rPr>
        <w:t>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E7BBF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F13F27" w:rsidRPr="007C3A73" w:rsidRDefault="00F13F27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C1CFD">
        <w:rPr>
          <w:rFonts w:ascii="Times New Roman" w:hAnsi="Times New Roman"/>
          <w:sz w:val="24"/>
          <w:szCs w:val="24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 xml:space="preserve">2) требований энергетической эффективности и оснащенности помещений многоквартирных домов и жилых домов приборами учета используемых </w:t>
      </w:r>
      <w:r w:rsidRPr="007C3A73">
        <w:rPr>
          <w:rFonts w:ascii="Times New Roman" w:hAnsi="Times New Roman"/>
          <w:bCs/>
          <w:sz w:val="24"/>
          <w:szCs w:val="24"/>
        </w:rPr>
        <w:lastRenderedPageBreak/>
        <w:t>энергетических ресурсов;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3)  правил: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содержания общего имущества в многоквартирном доме;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E7BBF" w:rsidRPr="007C3A73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A73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C3A73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C3A73"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C3A73"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1.4. Учет объектов контроля осуществляется посредством </w:t>
      </w:r>
      <w:r w:rsidR="006D153F" w:rsidRPr="008C1CFD">
        <w:rPr>
          <w:rFonts w:ascii="Times New Roman" w:hAnsi="Times New Roman"/>
          <w:sz w:val="24"/>
          <w:szCs w:val="24"/>
        </w:rPr>
        <w:t>использования</w:t>
      </w:r>
      <w:r w:rsidRPr="008C1CFD">
        <w:rPr>
          <w:rFonts w:ascii="Times New Roman" w:hAnsi="Times New Roman"/>
          <w:sz w:val="24"/>
          <w:szCs w:val="24"/>
        </w:rPr>
        <w:t>: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C3A73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0E7BBF" w:rsidRPr="007C3A73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A73">
        <w:rPr>
          <w:rFonts w:ascii="Times New Roman" w:hAnsi="Times New Roman" w:cs="Times New Roman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0E7BBF" w:rsidRPr="007C3A73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1.5. Муниципальный контроль осуществляется администрацией</w:t>
      </w:r>
      <w:r w:rsidR="001D7766" w:rsidRPr="007C3A73">
        <w:rPr>
          <w:rFonts w:ascii="Times New Roman" w:hAnsi="Times New Roman"/>
          <w:sz w:val="24"/>
          <w:szCs w:val="24"/>
        </w:rPr>
        <w:t xml:space="preserve"> Мокроольховского сельского поселения</w:t>
      </w:r>
      <w:r w:rsidRPr="007C3A73">
        <w:rPr>
          <w:rFonts w:ascii="Times New Roman" w:hAnsi="Times New Roman"/>
          <w:sz w:val="24"/>
          <w:szCs w:val="24"/>
        </w:rPr>
        <w:t xml:space="preserve"> (далее – Контрольный орган).</w:t>
      </w:r>
    </w:p>
    <w:p w:rsidR="000E7BBF" w:rsidRPr="007C3A73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1.6. Руководство деятельностью по осуществлению муниципального  контроля осуществляет глава </w:t>
      </w:r>
      <w:r w:rsidR="001D7766" w:rsidRPr="007C3A73">
        <w:rPr>
          <w:rFonts w:ascii="Times New Roman" w:hAnsi="Times New Roman"/>
          <w:sz w:val="24"/>
          <w:szCs w:val="24"/>
        </w:rPr>
        <w:t>Мокроольховского сельского поселения.</w:t>
      </w:r>
    </w:p>
    <w:p w:rsidR="000E7BBF" w:rsidRPr="007C3A73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0E7BBF" w:rsidRPr="007C3A73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0E7BBF" w:rsidRPr="007C3A73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0E7BBF" w:rsidRPr="007C3A73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Должностными лицами</w:t>
      </w:r>
      <w:r w:rsidRPr="007C3A73">
        <w:rPr>
          <w:rFonts w:ascii="Times New Roman" w:hAnsi="Times New Roman"/>
          <w:i/>
          <w:sz w:val="24"/>
          <w:szCs w:val="24"/>
        </w:rPr>
        <w:t xml:space="preserve"> </w:t>
      </w:r>
      <w:r w:rsidRPr="007C3A73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7C3A73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0E7BBF" w:rsidRPr="007C3A73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1.8. Права и обязанности Инспектора: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1.8.1. Инспектор обязан: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:rsidR="000E7BBF" w:rsidRPr="007C3A73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A73">
        <w:rPr>
          <w:rFonts w:ascii="Times New Roman" w:hAnsi="Times New Roman" w:cs="Times New Roman"/>
          <w:sz w:val="24"/>
          <w:szCs w:val="24"/>
        </w:rPr>
        <w:lastRenderedPageBreak/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73"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73">
        <w:rPr>
          <w:rFonts w:ascii="Times New Roman" w:hAnsi="Times New Roman"/>
          <w:sz w:val="24"/>
          <w:szCs w:val="24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Федеральным законом и пунктом 3.3 настоящего Положения, осуществлять консультирование;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</w:t>
      </w:r>
      <w:r w:rsidRPr="007C3A73">
        <w:rPr>
          <w:rFonts w:ascii="Times New Roman" w:hAnsi="Times New Roman"/>
          <w:sz w:val="24"/>
          <w:szCs w:val="24"/>
        </w:rPr>
        <w:lastRenderedPageBreak/>
        <w:t>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0B4308" w:rsidRPr="007C3A73" w:rsidRDefault="000B430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CFD">
        <w:rPr>
          <w:rFonts w:ascii="Times New Roman" w:hAnsi="Times New Roman"/>
          <w:sz w:val="24"/>
          <w:szCs w:val="24"/>
        </w:rPr>
        <w:t>8) совершать иные действия, предусмотренные федеральным законом о виде контроля, настоящим Положением.</w:t>
      </w:r>
    </w:p>
    <w:p w:rsidR="000E7BBF" w:rsidRPr="007C3A73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1.9.  Контрольный орган вправе обратиться в суд с заявлениями:</w:t>
      </w:r>
    </w:p>
    <w:p w:rsidR="000E7BBF" w:rsidRPr="007C3A73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0E7BBF" w:rsidRPr="007C3A73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73">
        <w:rPr>
          <w:rFonts w:ascii="Times New Roman" w:hAnsi="Times New Roman"/>
          <w:bCs/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7C3A73">
        <w:rPr>
          <w:rFonts w:ascii="Times New Roman" w:hAnsi="Times New Roman"/>
          <w:bCs/>
          <w:sz w:val="24"/>
          <w:szCs w:val="24"/>
        </w:rPr>
        <w:t xml:space="preserve"> характер;</w:t>
      </w:r>
    </w:p>
    <w:p w:rsidR="000E7BBF" w:rsidRPr="007C3A73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73">
        <w:rPr>
          <w:rFonts w:ascii="Times New Roman" w:hAnsi="Times New Roman"/>
          <w:bCs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7C3A73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7C3A73">
        <w:rPr>
          <w:rFonts w:ascii="Times New Roman" w:hAnsi="Times New Roman"/>
          <w:bCs/>
          <w:sz w:val="24"/>
          <w:szCs w:val="24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0E7BBF" w:rsidRPr="007C3A73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 xml:space="preserve">4) в защиту прав и законных интересов собственников помещений в многоквартирном доме, нанимателей и других пользователей жилых помещений по их </w:t>
      </w:r>
      <w:r w:rsidRPr="007C3A73">
        <w:rPr>
          <w:rFonts w:ascii="Times New Roman" w:hAnsi="Times New Roman"/>
          <w:bCs/>
          <w:sz w:val="24"/>
          <w:szCs w:val="24"/>
        </w:rPr>
        <w:lastRenderedPageBreak/>
        <w:t>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0E7BBF" w:rsidRPr="007C3A73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5) о признании договора найма жилого помещения жилищного фонда социального использования</w:t>
      </w:r>
      <w:r w:rsidR="005D2250">
        <w:rPr>
          <w:rFonts w:ascii="Times New Roman" w:hAnsi="Times New Roman"/>
          <w:bCs/>
          <w:sz w:val="24"/>
          <w:szCs w:val="24"/>
        </w:rPr>
        <w:t>,</w:t>
      </w:r>
      <w:r w:rsidRPr="007C3A73">
        <w:rPr>
          <w:rFonts w:ascii="Times New Roman" w:hAnsi="Times New Roman"/>
          <w:bCs/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0E7BBF" w:rsidRPr="007C3A73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>6) о понуждении к исполнению предписания.</w:t>
      </w:r>
    </w:p>
    <w:p w:rsidR="000E7BBF" w:rsidRPr="007C3A73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bCs/>
          <w:sz w:val="24"/>
          <w:szCs w:val="24"/>
        </w:rPr>
        <w:t xml:space="preserve">1.10. </w:t>
      </w:r>
      <w:r w:rsidRPr="007C3A73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контроля  применяются положения Федерального закона.       </w:t>
      </w:r>
    </w:p>
    <w:p w:rsidR="000E7BBF" w:rsidRDefault="000E7BBF" w:rsidP="00D510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A73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7C3A73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7C3A73">
        <w:rPr>
          <w:rFonts w:ascii="Times New Roman" w:hAnsi="Times New Roman" w:cs="Times New Roman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</w:t>
      </w:r>
      <w:proofErr w:type="gramStart"/>
      <w:r w:rsidRPr="007C3A7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7C3A73">
        <w:rPr>
          <w:rFonts w:ascii="Times New Roman" w:hAnsi="Times New Roman" w:cs="Times New Roman"/>
          <w:sz w:val="24"/>
          <w:szCs w:val="24"/>
        </w:rPr>
        <w:t xml:space="preserve"> (или) через региональный портал государственных и муниципальных услуг.</w:t>
      </w:r>
    </w:p>
    <w:p w:rsidR="000E7BBF" w:rsidRPr="007C3A73" w:rsidRDefault="002F3D9A" w:rsidP="000E7BBF">
      <w:pPr>
        <w:pStyle w:val="ConsPlusNormal"/>
        <w:ind w:firstLine="709"/>
        <w:jc w:val="both"/>
        <w:rPr>
          <w:szCs w:val="24"/>
        </w:rPr>
      </w:pPr>
      <w:r w:rsidRPr="003F1F34">
        <w:rPr>
          <w:szCs w:val="24"/>
        </w:rPr>
        <w:t>1.12.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C3A73" w:rsidRDefault="00EF70E4" w:rsidP="0091021B">
      <w:pPr>
        <w:widowControl/>
        <w:tabs>
          <w:tab w:val="left" w:pos="1134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</w:t>
      </w:r>
      <w:r w:rsidR="000E7BBF" w:rsidRPr="007C3A73">
        <w:rPr>
          <w:rFonts w:ascii="Times New Roman" w:hAnsi="Times New Roman"/>
          <w:b/>
          <w:color w:val="auto"/>
          <w:sz w:val="24"/>
          <w:szCs w:val="24"/>
        </w:rPr>
        <w:t xml:space="preserve">. Виды профилактических мероприятий, которые проводятся при </w:t>
      </w:r>
      <w:r w:rsidR="001D7766" w:rsidRPr="007C3A73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 w:rsidR="000E7BBF" w:rsidRPr="007C3A73">
        <w:rPr>
          <w:rFonts w:ascii="Times New Roman" w:hAnsi="Times New Roman"/>
          <w:b/>
          <w:color w:val="auto"/>
          <w:sz w:val="24"/>
          <w:szCs w:val="24"/>
        </w:rPr>
        <w:t xml:space="preserve">осуществлении муниципального контроля </w:t>
      </w:r>
    </w:p>
    <w:p w:rsidR="000E7BBF" w:rsidRPr="007C3A73" w:rsidRDefault="000E7BBF" w:rsidP="000E7BBF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0E7BBF" w:rsidRPr="007C3A73" w:rsidRDefault="000E7BBF" w:rsidP="000E7B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1) информирование;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2) обобщение правоприменительной практики;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3) объявление предостережения;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4) консультирование;</w:t>
      </w:r>
    </w:p>
    <w:p w:rsidR="000E7BBF" w:rsidRPr="007C3A73" w:rsidRDefault="000E7BBF" w:rsidP="0091021B">
      <w:pPr>
        <w:pStyle w:val="ConsPlusNormal"/>
        <w:tabs>
          <w:tab w:val="left" w:pos="6383"/>
        </w:tabs>
        <w:ind w:firstLine="709"/>
        <w:jc w:val="both"/>
        <w:rPr>
          <w:szCs w:val="24"/>
        </w:rPr>
      </w:pPr>
      <w:r w:rsidRPr="007C3A73">
        <w:rPr>
          <w:szCs w:val="24"/>
        </w:rPr>
        <w:t>5) профилактический визит.</w:t>
      </w:r>
      <w:r w:rsidR="0091021B">
        <w:rPr>
          <w:szCs w:val="24"/>
        </w:rPr>
        <w:tab/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</w:p>
    <w:p w:rsidR="000E7BBF" w:rsidRPr="00B4516E" w:rsidRDefault="00EF70E4" w:rsidP="001D7766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2</w:t>
      </w:r>
      <w:r w:rsidR="000E7BBF" w:rsidRPr="00B4516E">
        <w:rPr>
          <w:b/>
          <w:szCs w:val="24"/>
        </w:rPr>
        <w:t>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0E7BBF" w:rsidRPr="007C3A73" w:rsidRDefault="000E7BBF" w:rsidP="000E7BBF">
      <w:pPr>
        <w:pStyle w:val="ConsPlusNormal"/>
        <w:ind w:firstLine="709"/>
        <w:jc w:val="center"/>
        <w:rPr>
          <w:b/>
          <w:szCs w:val="24"/>
        </w:rPr>
      </w:pPr>
    </w:p>
    <w:p w:rsidR="000E7BBF" w:rsidRPr="007C3A73" w:rsidRDefault="00EF70E4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 xml:space="preserve">.1.1. </w:t>
      </w:r>
      <w:proofErr w:type="gramStart"/>
      <w:r w:rsidR="000E7BBF" w:rsidRPr="007C3A73">
        <w:rPr>
          <w:rFonts w:ascii="Times New Roman" w:hAnsi="Times New Roman"/>
          <w:sz w:val="24"/>
          <w:szCs w:val="24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proofErr w:type="gramEnd"/>
    </w:p>
    <w:p w:rsidR="000E7BBF" w:rsidRPr="007C3A73" w:rsidRDefault="00EF70E4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>.1.2. Обобщение правоприменительной практики организации и проведения муниципального контроля осуществляется ежегодно.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0E7BBF" w:rsidRPr="007C3A73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3A73">
        <w:rPr>
          <w:rFonts w:ascii="Times New Roman" w:hAnsi="Times New Roman" w:cs="Times New Roman"/>
          <w:sz w:val="24"/>
          <w:szCs w:val="24"/>
        </w:rPr>
        <w:lastRenderedPageBreak/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3E666D" w:rsidRPr="007C3A73" w:rsidRDefault="003E666D" w:rsidP="000E7BBF">
      <w:pPr>
        <w:widowControl/>
        <w:jc w:val="center"/>
        <w:rPr>
          <w:rFonts w:ascii="Times New Roman" w:hAnsi="Times New Roman"/>
          <w:sz w:val="24"/>
          <w:szCs w:val="24"/>
        </w:rPr>
      </w:pPr>
    </w:p>
    <w:p w:rsidR="000E7BBF" w:rsidRPr="00B4516E" w:rsidRDefault="00770096" w:rsidP="001D7766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E7BBF" w:rsidRPr="00B4516E">
        <w:rPr>
          <w:rFonts w:ascii="Times New Roman" w:hAnsi="Times New Roman"/>
          <w:b/>
          <w:sz w:val="24"/>
          <w:szCs w:val="24"/>
        </w:rPr>
        <w:t>.2. Предостережение о недопустимости нарушения обязательных требований</w:t>
      </w:r>
    </w:p>
    <w:p w:rsidR="000E7BBF" w:rsidRPr="007C3A73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C3A73" w:rsidRDefault="00770096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 xml:space="preserve">.2.1. </w:t>
      </w:r>
      <w:proofErr w:type="gramStart"/>
      <w:r w:rsidR="000E7BBF" w:rsidRPr="007C3A73">
        <w:rPr>
          <w:rFonts w:ascii="Times New Roman" w:hAnsi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0E7BBF" w:rsidRPr="007C3A73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:rsidR="000E7BBF" w:rsidRPr="007C3A73" w:rsidRDefault="00770096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 xml:space="preserve">.2.2. Предостережение </w:t>
      </w:r>
      <w:r w:rsidR="00073005" w:rsidRPr="007C3A73">
        <w:rPr>
          <w:rFonts w:ascii="Times New Roman" w:hAnsi="Times New Roman"/>
          <w:sz w:val="24"/>
          <w:szCs w:val="24"/>
        </w:rPr>
        <w:t xml:space="preserve">составляется по форме, </w:t>
      </w:r>
      <w:r w:rsidR="00707B35" w:rsidRPr="007C3A73">
        <w:rPr>
          <w:rFonts w:ascii="Times New Roman" w:hAnsi="Times New Roman"/>
          <w:sz w:val="24"/>
          <w:szCs w:val="24"/>
        </w:rPr>
        <w:t>утвержденной п</w:t>
      </w:r>
      <w:r w:rsidR="00073005" w:rsidRPr="007C3A73">
        <w:rPr>
          <w:rFonts w:ascii="Times New Roman" w:hAnsi="Times New Roman"/>
          <w:sz w:val="24"/>
          <w:szCs w:val="24"/>
        </w:rPr>
        <w:t>риказом Минэкономразвития России от 31.03.2021 № 151</w:t>
      </w:r>
      <w:r w:rsidR="00707B35" w:rsidRPr="007C3A73">
        <w:rPr>
          <w:rFonts w:ascii="Times New Roman" w:hAnsi="Times New Roman"/>
          <w:sz w:val="24"/>
          <w:szCs w:val="24"/>
        </w:rPr>
        <w:t xml:space="preserve"> «О типовых формах документов, используемых контрольным (надзорным) органом»</w:t>
      </w:r>
      <w:r w:rsidR="000E7BBF" w:rsidRPr="007C3A73">
        <w:rPr>
          <w:rFonts w:ascii="Times New Roman" w:hAnsi="Times New Roman"/>
          <w:sz w:val="24"/>
          <w:szCs w:val="24"/>
        </w:rPr>
        <w:t>.</w:t>
      </w:r>
    </w:p>
    <w:p w:rsidR="000E7BBF" w:rsidRPr="007C3A73" w:rsidRDefault="00770096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C3A73">
        <w:rPr>
          <w:szCs w:val="24"/>
        </w:rPr>
        <w:t>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0E7BBF" w:rsidRPr="007C3A73" w:rsidRDefault="006C1DB7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>.2.4. Возражение должно содержать: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3A73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7C3A73">
        <w:rPr>
          <w:rFonts w:ascii="Times New Roman" w:hAnsi="Times New Roman"/>
          <w:sz w:val="24"/>
          <w:szCs w:val="24"/>
        </w:rPr>
        <w:t>не согласно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с объявленным предостережением;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6) личную подпись и дату.</w:t>
      </w:r>
    </w:p>
    <w:p w:rsidR="000E7BBF" w:rsidRPr="007C3A73" w:rsidRDefault="00D911C0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>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E7BBF" w:rsidRPr="007C3A73" w:rsidRDefault="00D911C0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C3A73">
        <w:rPr>
          <w:szCs w:val="24"/>
        </w:rPr>
        <w:t>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0E7BBF" w:rsidRPr="007C3A73" w:rsidRDefault="00D911C0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>.2.7. По результатам рассмотрения возражения Контрольный орган принимает одно из следующих решений: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1) удовлетворяет возражение в форме отмены </w:t>
      </w:r>
      <w:r w:rsidRPr="007C3A73">
        <w:rPr>
          <w:rFonts w:ascii="Times New Roman" w:hAnsi="Times New Roman"/>
          <w:strike/>
          <w:sz w:val="24"/>
          <w:szCs w:val="24"/>
        </w:rPr>
        <w:t>объявленного</w:t>
      </w:r>
      <w:r w:rsidRPr="007C3A73">
        <w:rPr>
          <w:rFonts w:ascii="Times New Roman" w:hAnsi="Times New Roman"/>
          <w:sz w:val="24"/>
          <w:szCs w:val="24"/>
        </w:rPr>
        <w:t xml:space="preserve"> предостережения;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0E7BBF" w:rsidRPr="007C3A73" w:rsidRDefault="00D911C0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C3A73">
        <w:rPr>
          <w:szCs w:val="24"/>
        </w:rPr>
        <w:t>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0E7BBF" w:rsidRPr="007C3A73" w:rsidRDefault="00D911C0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>.2.9. Повторное направление возражения по тем же основаниям не допускается.</w:t>
      </w:r>
    </w:p>
    <w:p w:rsidR="00C06AC1" w:rsidRPr="007C3A73" w:rsidRDefault="00D911C0" w:rsidP="00C06AC1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06AC1" w:rsidRPr="007C3A73">
        <w:rPr>
          <w:rFonts w:ascii="Times New Roman" w:hAnsi="Times New Roman"/>
          <w:sz w:val="24"/>
          <w:szCs w:val="24"/>
        </w:rPr>
        <w:t xml:space="preserve">.2.10. </w:t>
      </w:r>
      <w:r w:rsidR="00C06AC1" w:rsidRPr="007C3A73">
        <w:rPr>
          <w:rFonts w:ascii="Times New Roman" w:hAnsi="Times New Roman" w:cs="Times New Roman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06AC1" w:rsidRPr="007C3A73" w:rsidRDefault="00C06AC1" w:rsidP="001D7766">
      <w:pPr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7BBF" w:rsidRPr="00B4516E" w:rsidRDefault="009E1AC4" w:rsidP="001D7766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E7BBF" w:rsidRPr="00B4516E">
        <w:rPr>
          <w:rFonts w:ascii="Times New Roman" w:hAnsi="Times New Roman"/>
          <w:b/>
          <w:sz w:val="24"/>
          <w:szCs w:val="24"/>
        </w:rPr>
        <w:t>.3. Консультирование</w:t>
      </w:r>
    </w:p>
    <w:p w:rsidR="000E7BBF" w:rsidRPr="007C3A73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C3A73" w:rsidRDefault="009E1AC4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C3A73">
        <w:rPr>
          <w:szCs w:val="24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E7BBF" w:rsidRPr="007C3A73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C3A73">
        <w:rPr>
          <w:szCs w:val="24"/>
        </w:rPr>
        <w:t>1) порядка проведения контрольных мероприятий;</w:t>
      </w:r>
    </w:p>
    <w:p w:rsidR="000E7BBF" w:rsidRPr="007C3A73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C3A73">
        <w:rPr>
          <w:szCs w:val="24"/>
        </w:rPr>
        <w:t>2) периодичности проведения контрольных мероприятий;</w:t>
      </w:r>
    </w:p>
    <w:p w:rsidR="000E7BBF" w:rsidRPr="007C3A73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C3A73">
        <w:rPr>
          <w:szCs w:val="24"/>
        </w:rPr>
        <w:lastRenderedPageBreak/>
        <w:t>3) порядка принятия решений по итогам контрольных мероприятий;</w:t>
      </w:r>
    </w:p>
    <w:p w:rsidR="000E7BBF" w:rsidRPr="007C3A73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7C3A73">
        <w:rPr>
          <w:szCs w:val="24"/>
        </w:rPr>
        <w:t>4) порядка обжалования решений Контрольного органа.</w:t>
      </w:r>
    </w:p>
    <w:p w:rsidR="000E7BBF" w:rsidRPr="007C3A73" w:rsidRDefault="009E1AC4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>.3.2. Инспекторы осуществляют консультирование контролируемых лиц и их представителей: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E7BBF" w:rsidRPr="007C3A73" w:rsidRDefault="00175F0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7BBF" w:rsidRPr="007C3A73">
        <w:rPr>
          <w:rFonts w:ascii="Times New Roman" w:hAnsi="Times New Roman"/>
          <w:sz w:val="24"/>
          <w:szCs w:val="24"/>
        </w:rPr>
        <w:t>.3.3. Индивидуальное консультирование на личном приеме каждого заявителя инспекторами не может превышать 10 минут.</w:t>
      </w:r>
    </w:p>
    <w:p w:rsidR="000E7BBF" w:rsidRPr="007C3A73" w:rsidRDefault="000E7BBF" w:rsidP="000E7BBF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0E7BBF" w:rsidRPr="007C3A73" w:rsidRDefault="00237D7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C3A73">
        <w:rPr>
          <w:szCs w:val="24"/>
        </w:rPr>
        <w:t>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E7BBF" w:rsidRPr="007C3A73" w:rsidRDefault="00237D7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C3A73">
        <w:rPr>
          <w:szCs w:val="24"/>
        </w:rPr>
        <w:t>.3.5. Письменное консультирование контролируемых лиц и их представителей осуществляется по следующим вопросам:</w:t>
      </w:r>
    </w:p>
    <w:p w:rsidR="000E7BBF" w:rsidRPr="007C3A73" w:rsidRDefault="000E7BBF" w:rsidP="000E7BBF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1) порядок обжалования решений Контрольного органа;</w:t>
      </w:r>
    </w:p>
    <w:p w:rsidR="000E7BBF" w:rsidRPr="007C3A73" w:rsidRDefault="00237D7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C3A73">
        <w:rPr>
          <w:szCs w:val="24"/>
        </w:rPr>
        <w:t xml:space="preserve">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="000E7BBF" w:rsidRPr="007C3A73">
          <w:rPr>
            <w:szCs w:val="24"/>
          </w:rPr>
          <w:t>законом</w:t>
        </w:r>
      </w:hyperlink>
      <w:r w:rsidR="000E7BBF" w:rsidRPr="007C3A73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0E7BBF" w:rsidRPr="007C3A73" w:rsidRDefault="00237D7E" w:rsidP="000E7BB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0E7BBF" w:rsidRPr="007C3A73">
        <w:rPr>
          <w:szCs w:val="24"/>
        </w:rPr>
        <w:t>.3.7. Контрольный орган осуществляет учет проведенных консультирований.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B7F3D" w:rsidRPr="00B4516E" w:rsidRDefault="004A4CF6" w:rsidP="00EB7F3D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2</w:t>
      </w:r>
      <w:r w:rsidR="00EB7F3D" w:rsidRPr="00B4516E">
        <w:rPr>
          <w:b/>
          <w:szCs w:val="24"/>
        </w:rPr>
        <w:t>.4. Профилактический визит</w:t>
      </w:r>
    </w:p>
    <w:p w:rsidR="00EB7F3D" w:rsidRPr="007C3A73" w:rsidRDefault="00EB7F3D" w:rsidP="00EB7F3D">
      <w:pPr>
        <w:pStyle w:val="ConsPlusNormal"/>
        <w:ind w:firstLine="709"/>
        <w:jc w:val="both"/>
        <w:rPr>
          <w:b/>
          <w:szCs w:val="24"/>
        </w:rPr>
      </w:pPr>
    </w:p>
    <w:p w:rsidR="00EB7F3D" w:rsidRPr="007C3A73" w:rsidRDefault="004A4CF6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7F3D" w:rsidRPr="007C3A73">
        <w:rPr>
          <w:rFonts w:ascii="Times New Roman" w:hAnsi="Times New Roman"/>
          <w:sz w:val="24"/>
          <w:szCs w:val="24"/>
        </w:rPr>
        <w:t>.4.1. Профилактический визит проводится</w:t>
      </w:r>
      <w:r w:rsidR="00A64A6B" w:rsidRPr="007C3A73">
        <w:rPr>
          <w:rFonts w:ascii="Times New Roman" w:eastAsiaTheme="minorHAnsi" w:hAnsi="Times New Roman"/>
          <w:iCs/>
          <w:color w:val="auto"/>
          <w:sz w:val="24"/>
          <w:szCs w:val="24"/>
          <w:lang w:eastAsia="en-US"/>
        </w:rPr>
        <w:t xml:space="preserve"> инспектором</w:t>
      </w:r>
      <w:r w:rsidR="00DE739C" w:rsidRPr="007C3A73">
        <w:rPr>
          <w:rFonts w:ascii="Times New Roman" w:eastAsiaTheme="minorHAnsi" w:hAnsi="Times New Roman"/>
          <w:iCs/>
          <w:color w:val="auto"/>
          <w:sz w:val="24"/>
          <w:szCs w:val="24"/>
          <w:lang w:eastAsia="en-US"/>
        </w:rPr>
        <w:t xml:space="preserve"> </w:t>
      </w:r>
      <w:r w:rsidR="00EB7F3D" w:rsidRPr="007C3A73">
        <w:rPr>
          <w:rFonts w:ascii="Times New Roman" w:hAnsi="Times New Roman"/>
          <w:sz w:val="24"/>
          <w:szCs w:val="24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B7F3D" w:rsidRPr="007C3A73" w:rsidRDefault="00EB7F3D" w:rsidP="00EB7F3D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B7F3D" w:rsidRPr="007C3A73" w:rsidRDefault="004A4CF6" w:rsidP="00EB7F3D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7F3D" w:rsidRPr="007C3A73">
        <w:rPr>
          <w:rFonts w:ascii="Times New Roman" w:hAnsi="Times New Roman"/>
          <w:sz w:val="24"/>
          <w:szCs w:val="24"/>
        </w:rPr>
        <w:t>.4.2. Инспектор проводит обязательный профилактический визит в отношении:</w:t>
      </w:r>
    </w:p>
    <w:p w:rsidR="00EB7F3D" w:rsidRPr="007C3A73" w:rsidRDefault="00EB7F3D" w:rsidP="00EB7F3D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EB7F3D" w:rsidRPr="007C3A73" w:rsidRDefault="00EB7F3D" w:rsidP="00EB7F3D">
      <w:pPr>
        <w:widowControl/>
        <w:ind w:firstLine="709"/>
        <w:jc w:val="both"/>
        <w:rPr>
          <w:rFonts w:ascii="Times New Roman" w:hAnsi="Times New Roman"/>
          <w:sz w:val="24"/>
          <w:szCs w:val="24"/>
          <w:shd w:val="clear" w:color="auto" w:fill="F1C100"/>
        </w:rPr>
      </w:pPr>
      <w:r w:rsidRPr="007C3A73">
        <w:rPr>
          <w:rFonts w:ascii="Times New Roman" w:hAnsi="Times New Roman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B7F3D" w:rsidRPr="007C3A73" w:rsidRDefault="003B2263" w:rsidP="00EB7F3D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7F3D" w:rsidRPr="007C3A73">
        <w:rPr>
          <w:rFonts w:ascii="Times New Roman" w:hAnsi="Times New Roman"/>
          <w:sz w:val="24"/>
          <w:szCs w:val="24"/>
        </w:rPr>
        <w:t>.4.3. Профилактические визиты проводятся по согласованию с контролируемыми лицами.</w:t>
      </w:r>
    </w:p>
    <w:p w:rsidR="00EB7F3D" w:rsidRPr="007C3A73" w:rsidRDefault="003B2263" w:rsidP="00EB7F3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EB7F3D" w:rsidRPr="007C3A73">
        <w:rPr>
          <w:szCs w:val="24"/>
        </w:rPr>
        <w:t>.4.4. Контрольный орган направляет контролируемому лицу уведомление о проведении профилактического визита не позднее</w:t>
      </w:r>
      <w:r w:rsidR="000A510B">
        <w:rPr>
          <w:szCs w:val="24"/>
        </w:rPr>
        <w:t>,</w:t>
      </w:r>
      <w:r w:rsidR="00EB7F3D" w:rsidRPr="007C3A73">
        <w:rPr>
          <w:szCs w:val="24"/>
        </w:rPr>
        <w:t xml:space="preserve"> чем за пять рабочих дней до даты его проведения.</w:t>
      </w:r>
    </w:p>
    <w:p w:rsidR="00EB7F3D" w:rsidRPr="007C3A73" w:rsidRDefault="00EB7F3D" w:rsidP="00EB7F3D">
      <w:pPr>
        <w:pStyle w:val="ConsPlusNormal"/>
        <w:ind w:firstLine="709"/>
        <w:jc w:val="both"/>
        <w:rPr>
          <w:szCs w:val="24"/>
        </w:rPr>
      </w:pPr>
      <w:r w:rsidRPr="007C3A73"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EB7F3D" w:rsidRPr="007C3A73" w:rsidRDefault="00896DBE" w:rsidP="00EB7F3D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7F3D" w:rsidRPr="007C3A73">
        <w:rPr>
          <w:rFonts w:ascii="Times New Roman" w:hAnsi="Times New Roman"/>
          <w:sz w:val="24"/>
          <w:szCs w:val="24"/>
        </w:rPr>
        <w:t>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EB7F3D" w:rsidRPr="007C3A73" w:rsidRDefault="00896DBE" w:rsidP="00EB7F3D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EB7F3D" w:rsidRPr="007C3A73">
        <w:rPr>
          <w:szCs w:val="24"/>
        </w:rPr>
        <w:t>.4.6. Контрольный орган осуществляет учет проведенных профилактических визитов.</w:t>
      </w:r>
    </w:p>
    <w:p w:rsidR="007F2924" w:rsidRPr="003F72A2" w:rsidRDefault="00506F10" w:rsidP="007F2924">
      <w:pPr>
        <w:widowControl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           </w:t>
      </w:r>
      <w:bookmarkStart w:id="3" w:name="_GoBack"/>
      <w:r w:rsidR="007F2924" w:rsidRPr="003F72A2">
        <w:rPr>
          <w:rFonts w:ascii="Times New Roman" w:hAnsi="Times New Roman"/>
          <w:color w:val="auto"/>
          <w:sz w:val="24"/>
          <w:szCs w:val="24"/>
          <w:highlight w:val="yellow"/>
        </w:rPr>
        <w:t>2.4.7.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7F2924" w:rsidRPr="003F72A2" w:rsidRDefault="007F2924" w:rsidP="007F2924">
      <w:pPr>
        <w:widowControl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lastRenderedPageBreak/>
        <w:t xml:space="preserve">        2.4.8. Контрольный орган рассматривает заявление контролируемого лица в течение десяти рабочих дней </w:t>
      </w:r>
      <w:proofErr w:type="gramStart"/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>с даты регистрации</w:t>
      </w:r>
      <w:proofErr w:type="gramEnd"/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7F2924" w:rsidRPr="003F72A2" w:rsidRDefault="007F2924" w:rsidP="007F2924">
      <w:pPr>
        <w:widowControl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 xml:space="preserve">       2.4.9. Контрольный орган принимает решение </w:t>
      </w:r>
      <w:proofErr w:type="gramStart"/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>:</w:t>
      </w:r>
    </w:p>
    <w:p w:rsidR="007F2924" w:rsidRPr="003F72A2" w:rsidRDefault="007F2924" w:rsidP="007F2924">
      <w:pPr>
        <w:widowControl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 xml:space="preserve">      1) от контролируемого лица поступило уведомление об отзыве заявления о проведении профилактического визита;</w:t>
      </w:r>
    </w:p>
    <w:p w:rsidR="007F2924" w:rsidRPr="003F72A2" w:rsidRDefault="007F2924" w:rsidP="007F2924">
      <w:pPr>
        <w:widowControl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 xml:space="preserve">      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7F2924" w:rsidRPr="003F72A2" w:rsidRDefault="007F2924" w:rsidP="007F2924">
      <w:pPr>
        <w:widowControl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 xml:space="preserve"> 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F2924" w:rsidRPr="003F72A2" w:rsidRDefault="007F2924" w:rsidP="007F2924">
      <w:pPr>
        <w:widowControl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3F72A2">
        <w:rPr>
          <w:rFonts w:ascii="Times New Roman" w:hAnsi="Times New Roman"/>
          <w:color w:val="auto"/>
          <w:sz w:val="24"/>
          <w:szCs w:val="24"/>
          <w:highlight w:val="yellow"/>
        </w:rPr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E666D" w:rsidRPr="003F72A2" w:rsidRDefault="007F2924" w:rsidP="007F2924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F72A2">
        <w:rPr>
          <w:rFonts w:ascii="Times New Roman" w:hAnsi="Times New Roman"/>
          <w:sz w:val="24"/>
          <w:szCs w:val="24"/>
          <w:highlight w:val="yellow"/>
        </w:rPr>
        <w:t xml:space="preserve">      2.4.10.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5D2250" w:rsidRPr="003F72A2" w:rsidRDefault="005D2250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bookmarkEnd w:id="3"/>
    <w:p w:rsidR="005D2250" w:rsidRPr="007C3A73" w:rsidRDefault="005D2250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A23CF">
        <w:rPr>
          <w:rFonts w:ascii="Times New Roman" w:hAnsi="Times New Roman"/>
          <w:b/>
          <w:sz w:val="24"/>
          <w:szCs w:val="24"/>
          <w:lang w:eastAsia="zh-CN"/>
        </w:rPr>
        <w:t xml:space="preserve">3. Контрольные мероприятия, проводимые в рамках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A23CF">
        <w:rPr>
          <w:rFonts w:ascii="Times New Roman" w:hAnsi="Times New Roman"/>
          <w:b/>
          <w:sz w:val="24"/>
          <w:szCs w:val="24"/>
          <w:lang w:eastAsia="zh-CN"/>
        </w:rPr>
        <w:t xml:space="preserve">муниципального контроля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jc w:val="center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3.1. Контрольные мероприятия. Общие вопросы</w:t>
      </w:r>
      <w:r w:rsidR="005D2250">
        <w:rPr>
          <w:rFonts w:ascii="Times New Roman" w:hAnsi="Times New Roman"/>
          <w:sz w:val="24"/>
          <w:szCs w:val="24"/>
          <w:lang w:eastAsia="zh-CN"/>
        </w:rPr>
        <w:t>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3.1.1. 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3.1.2. При осуществлении муниципального контроля взаимодействием с контролируемыми лицами являются: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запрос документов, иных материалов;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</w:t>
      </w:r>
      <w:r w:rsidRPr="006A23CF">
        <w:rPr>
          <w:rFonts w:ascii="Times New Roman" w:hAnsi="Times New Roman"/>
          <w:sz w:val="24"/>
          <w:szCs w:val="24"/>
          <w:lang w:eastAsia="zh-CN"/>
        </w:rPr>
        <w:lastRenderedPageBreak/>
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4)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>
        <w:r w:rsidRPr="00D941A2">
          <w:rPr>
            <w:rFonts w:ascii="Times New Roman" w:hAnsi="Times New Roman"/>
            <w:sz w:val="24"/>
            <w:szCs w:val="24"/>
            <w:u w:val="single"/>
            <w:lang w:eastAsia="zh-CN"/>
          </w:rPr>
          <w:t>частью 1 статьи 95</w:t>
        </w:r>
      </w:hyperlink>
      <w:r w:rsidRPr="006A23CF">
        <w:rPr>
          <w:rFonts w:ascii="Times New Roman" w:hAnsi="Times New Roman"/>
          <w:sz w:val="24"/>
          <w:szCs w:val="24"/>
          <w:lang w:eastAsia="zh-CN"/>
        </w:rPr>
        <w:t xml:space="preserve"> Федерального закона № 248-ФЗ.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органа.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осмотр;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опрос;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получение письменных объяснений;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истребование документов;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экспертиза.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3.1.5. 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3.1.8. Документы, иные материалы, являющиеся доказательствами нарушения обязательных требований, приобщаются к акту.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 xml:space="preserve">3.1.9.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3.1.10. Результаты контрольного мероприятия,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3.1.11.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4 настоящего Положения.</w:t>
      </w:r>
    </w:p>
    <w:p w:rsidR="006A23CF" w:rsidRPr="006A23CF" w:rsidRDefault="006A23CF" w:rsidP="006A23CF">
      <w:pPr>
        <w:tabs>
          <w:tab w:val="left" w:pos="284"/>
        </w:tabs>
        <w:suppressAutoHyphens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6A23CF" w:rsidRPr="006A23CF" w:rsidRDefault="006A23CF" w:rsidP="006A23CF">
      <w:pPr>
        <w:tabs>
          <w:tab w:val="left" w:pos="284"/>
        </w:tabs>
        <w:suppressAutoHyphens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3.2. Меры, принимаемые Контрольным органом по результатам контрольных мероприятий</w:t>
      </w:r>
    </w:p>
    <w:p w:rsidR="006A23CF" w:rsidRPr="006A23CF" w:rsidRDefault="006A23CF" w:rsidP="006A23CF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также других мероприятий, предусмотренных федеральным законом о виде контроля;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(ущерб) причинен;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A23CF" w:rsidRPr="006A23CF" w:rsidRDefault="006A23CF" w:rsidP="004B75F0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3.2.2. </w:t>
      </w:r>
      <w:r w:rsidRPr="006A23CF">
        <w:rPr>
          <w:rFonts w:ascii="Times New Roman" w:hAnsi="Times New Roman"/>
          <w:sz w:val="24"/>
          <w:szCs w:val="24"/>
          <w:lang w:eastAsia="zh-CN"/>
        </w:rPr>
        <w:t xml:space="preserve">Контролируемое лицо до истечения срока исполнения предписания </w:t>
      </w:r>
      <w:r w:rsidRPr="006A23CF">
        <w:rPr>
          <w:rFonts w:ascii="Times New Roman" w:hAnsi="Times New Roman"/>
          <w:sz w:val="24"/>
          <w:szCs w:val="24"/>
          <w:lang w:eastAsia="zh-CN"/>
        </w:rPr>
        <w:lastRenderedPageBreak/>
        <w:t>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3.2.</w:t>
      </w:r>
      <w:r w:rsidR="004922E2">
        <w:rPr>
          <w:rFonts w:ascii="Times New Roman" w:hAnsi="Times New Roman"/>
          <w:sz w:val="24"/>
          <w:szCs w:val="24"/>
          <w:lang w:eastAsia="zh-CN"/>
        </w:rPr>
        <w:t>3</w:t>
      </w:r>
      <w:r w:rsidRPr="006A23CF"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По истечении срока исполнения контролируемым лицом решения, принятого в соответствии с подпунктом 1 пункта 3.2.1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</w:t>
      </w:r>
      <w:r w:rsidR="005D2250">
        <w:rPr>
          <w:rFonts w:ascii="Times New Roman" w:hAnsi="Times New Roman"/>
          <w:sz w:val="24"/>
          <w:szCs w:val="24"/>
          <w:lang w:eastAsia="zh-CN"/>
        </w:rPr>
        <w:t>,</w:t>
      </w:r>
      <w:r w:rsidRPr="006A23CF">
        <w:rPr>
          <w:rFonts w:ascii="Times New Roman" w:hAnsi="Times New Roman"/>
          <w:sz w:val="24"/>
          <w:szCs w:val="24"/>
          <w:lang w:eastAsia="zh-CN"/>
        </w:rPr>
        <w:t xml:space="preserve"> контрольный орган оценивает исполнение решения на основании представленных документов и сведений, полученной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информации.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3.2.</w:t>
      </w:r>
      <w:r w:rsidR="005C56A1">
        <w:rPr>
          <w:rFonts w:ascii="Times New Roman" w:hAnsi="Times New Roman"/>
          <w:color w:val="auto"/>
          <w:sz w:val="24"/>
          <w:szCs w:val="24"/>
          <w:lang w:eastAsia="zh-CN"/>
        </w:rPr>
        <w:t>4</w:t>
      </w: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3.2.</w:t>
      </w:r>
      <w:r w:rsidR="005C56A1">
        <w:rPr>
          <w:rFonts w:ascii="Times New Roman" w:hAnsi="Times New Roman"/>
          <w:color w:val="auto"/>
          <w:sz w:val="24"/>
          <w:szCs w:val="24"/>
          <w:lang w:eastAsia="zh-CN"/>
        </w:rPr>
        <w:t>5</w:t>
      </w: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В случае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,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3.2.</w:t>
      </w:r>
      <w:r w:rsidR="005C56A1">
        <w:rPr>
          <w:rFonts w:ascii="Times New Roman" w:hAnsi="Times New Roman"/>
          <w:sz w:val="24"/>
          <w:szCs w:val="24"/>
          <w:lang w:eastAsia="zh-CN"/>
        </w:rPr>
        <w:t>6</w:t>
      </w:r>
      <w:r w:rsidRPr="006A23CF">
        <w:rPr>
          <w:rFonts w:ascii="Times New Roman" w:hAnsi="Times New Roman"/>
          <w:sz w:val="24"/>
          <w:szCs w:val="24"/>
          <w:lang w:eastAsia="zh-CN"/>
        </w:rPr>
        <w:t>. В случае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,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если по итогам проведения контрольного мероприятия, предусмотренного пунктом 3.</w:t>
      </w:r>
      <w:r w:rsidR="005C56A1">
        <w:rPr>
          <w:rFonts w:ascii="Times New Roman" w:hAnsi="Times New Roman"/>
          <w:sz w:val="24"/>
          <w:szCs w:val="24"/>
          <w:lang w:eastAsia="zh-CN"/>
        </w:rPr>
        <w:t>6</w:t>
      </w:r>
      <w:r w:rsidRPr="006A23CF">
        <w:rPr>
          <w:rFonts w:ascii="Times New Roman" w:hAnsi="Times New Roman"/>
          <w:sz w:val="24"/>
          <w:szCs w:val="24"/>
          <w:lang w:eastAsia="zh-CN"/>
        </w:rPr>
        <w:t>.</w:t>
      </w:r>
      <w:r w:rsidR="005C56A1">
        <w:rPr>
          <w:rFonts w:ascii="Times New Roman" w:hAnsi="Times New Roman"/>
          <w:sz w:val="24"/>
          <w:szCs w:val="24"/>
          <w:lang w:eastAsia="zh-CN"/>
        </w:rPr>
        <w:t>2</w:t>
      </w:r>
      <w:r w:rsidRPr="006A23CF">
        <w:rPr>
          <w:rFonts w:ascii="Times New Roman" w:hAnsi="Times New Roman"/>
          <w:sz w:val="24"/>
          <w:szCs w:val="24"/>
          <w:lang w:eastAsia="zh-CN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3.2.1 настоящего Положения, с указанием новых сроков его исполнения. 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3.3. Плановые контрольные мероприятия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left="709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Муниципальный контроль осуществляется без проведения плановых мероприятий.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3.4. Внеплановые контрольные мероприятия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left="709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3.4.2.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6A23CF" w:rsidRPr="006A23CF" w:rsidRDefault="006A23CF" w:rsidP="006A23CF">
      <w:pPr>
        <w:widowControl/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3.4.3. Перечень индикаторов риска нарушения 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приложением 2 к настоящему Положению.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 № 248-ФЗ.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>3.4.5. В случае</w:t>
      </w:r>
      <w:proofErr w:type="gram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,</w:t>
      </w:r>
      <w:proofErr w:type="gramEnd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3.5. Документарная проверка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left="709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3.5.2. В случае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,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3.5.3. Срок проведения документарной проверки не может превышать десять рабочих дней.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В указанный срок не включается период с момента: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3.5.4. Перечень допустимых контрольных действий совершаемых в ходе документарной проверки: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1) истребование документов;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2) получение письменных объяснений;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bookmarkStart w:id="4" w:name="_Hlk73716001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3) экспертиза.</w:t>
      </w:r>
      <w:bookmarkEnd w:id="4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</w:t>
      </w:r>
      <w:r w:rsidRPr="006A23C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6A23CF" w:rsidRPr="006A23CF" w:rsidRDefault="006A23CF" w:rsidP="006A23CF">
      <w:pPr>
        <w:widowControl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6A23CF">
        <w:rPr>
          <w:rFonts w:ascii="Times New Roman" w:hAnsi="Times New Roman"/>
          <w:sz w:val="24"/>
          <w:szCs w:val="24"/>
          <w:lang w:eastAsia="zh-CN"/>
        </w:rPr>
        <w:t>истребуемые</w:t>
      </w:r>
      <w:proofErr w:type="spell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</w:t>
      </w:r>
      <w:proofErr w:type="spellStart"/>
      <w:r w:rsidRPr="006A23CF">
        <w:rPr>
          <w:rFonts w:ascii="Times New Roman" w:hAnsi="Times New Roman"/>
          <w:sz w:val="24"/>
          <w:szCs w:val="24"/>
          <w:lang w:eastAsia="zh-CN"/>
        </w:rPr>
        <w:t>истребуемые</w:t>
      </w:r>
      <w:proofErr w:type="spell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6A23CF">
        <w:rPr>
          <w:rFonts w:ascii="Times New Roman" w:hAnsi="Times New Roman"/>
          <w:sz w:val="24"/>
          <w:szCs w:val="24"/>
          <w:lang w:eastAsia="zh-CN"/>
        </w:rPr>
        <w:t>истребуемые</w:t>
      </w:r>
      <w:proofErr w:type="spell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документы.</w:t>
      </w:r>
      <w:proofErr w:type="gramEnd"/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</w:t>
      </w:r>
      <w:r w:rsidRPr="006A23CF">
        <w:rPr>
          <w:rFonts w:ascii="Times New Roman" w:hAnsi="Times New Roman"/>
          <w:sz w:val="24"/>
          <w:szCs w:val="24"/>
          <w:lang w:eastAsia="zh-CN"/>
        </w:rPr>
        <w:lastRenderedPageBreak/>
        <w:t>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6A23C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3.5.6. Письменные объяснения могут быть запрошены инспектором от контролируемого лица или его представителя, свидетелей.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Письменные объяснения оформляются путем составления письменного документа в свободной форме.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3.5.7. Экспертиза осуществляется экспертом или экспертной организацией по поручению Контрольного органа.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3.5.8. Оформление акта производится по месту нахождения Контрольного органа в день окончания проведения документарной проверки.</w:t>
      </w:r>
      <w:r w:rsidRPr="006A23CF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</w:t>
      </w:r>
    </w:p>
    <w:p w:rsid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361667" w:rsidRPr="006A23CF" w:rsidRDefault="00361667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3.6. Выездная проверка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3.6.2. Выездная проверка проводится в случае, если не представляется возможным: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3.6.1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88127A">
        <w:rPr>
          <w:rFonts w:ascii="Times New Roman" w:hAnsi="Times New Roman"/>
          <w:sz w:val="24"/>
          <w:szCs w:val="24"/>
          <w:highlight w:val="yellow"/>
          <w:lang w:eastAsia="zh-CN"/>
        </w:rPr>
        <w:t xml:space="preserve">3.6.3. </w:t>
      </w:r>
      <w:r w:rsidR="00A818F7" w:rsidRPr="0088127A">
        <w:rPr>
          <w:rFonts w:ascii="Times New Roman" w:hAnsi="Times New Roman"/>
          <w:sz w:val="24"/>
          <w:szCs w:val="24"/>
          <w:highlight w:val="yellow"/>
          <w:lang w:eastAsia="zh-CN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lastRenderedPageBreak/>
        <w:t>3.6.4. Контрольный орган уведомляет контролируемое лицо о проведении выездной проверки не позднее</w:t>
      </w:r>
      <w:r w:rsidR="00361667">
        <w:rPr>
          <w:rFonts w:ascii="Times New Roman" w:hAnsi="Times New Roman"/>
          <w:sz w:val="24"/>
          <w:szCs w:val="24"/>
          <w:lang w:eastAsia="zh-CN"/>
        </w:rPr>
        <w:t>,</w:t>
      </w:r>
      <w:r w:rsidRPr="006A23CF">
        <w:rPr>
          <w:rFonts w:ascii="Times New Roman" w:hAnsi="Times New Roman"/>
          <w:sz w:val="24"/>
          <w:szCs w:val="24"/>
          <w:lang w:eastAsia="zh-CN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3.6.6. Срок проведения выездной проверки составляет не более десяти рабочих дней.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A23CF">
        <w:rPr>
          <w:rFonts w:ascii="Times New Roman" w:hAnsi="Times New Roman"/>
          <w:sz w:val="24"/>
          <w:szCs w:val="24"/>
          <w:lang w:eastAsia="zh-CN"/>
        </w:rPr>
        <w:t>микропредприятия</w:t>
      </w:r>
      <w:proofErr w:type="spellEnd"/>
      <w:r w:rsidRPr="006A23CF">
        <w:rPr>
          <w:rFonts w:ascii="Times New Roman" w:hAnsi="Times New Roman"/>
          <w:sz w:val="24"/>
          <w:szCs w:val="24"/>
          <w:lang w:eastAsia="zh-CN"/>
        </w:rPr>
        <w:t>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3.6.7. Перечень допустимых контрольных действий в ходе выездной проверки: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1) осмотр;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2) опрос;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3) истребование документов;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4) получение письменных объяснений;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bookmarkStart w:id="5" w:name="_Hlk73715973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5) экспертиза.</w:t>
      </w:r>
      <w:bookmarkEnd w:id="5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3.6.8.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 </w:t>
      </w: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По результатам осмотра составляется протокол осмотра.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3.6.10.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3.6.11. Представление контролируемым лицом </w:t>
      </w:r>
      <w:proofErr w:type="spell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истребуемых</w:t>
      </w:r>
      <w:proofErr w:type="spellEnd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 документов, письменных объяснений, проведение экспертизы осуществляется в соответствии с пунктами 3.5.5, 3.5.6 и 3.5.7 настоящего Положения.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3.6.12. По окончании проведения выездной проверки инспектор составляет акт выездной проверки.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Информация о проведении фотосъемки, аудио- и видеозаписи отражается в акте проверки.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деятельности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контролируемым лицом, либо в связи с иными действиями (бездействием) </w:t>
      </w:r>
      <w:r w:rsidRPr="006A23C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>
        <w:r w:rsidRPr="00D941A2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частями 4</w:t>
        </w:r>
      </w:hyperlink>
      <w:r w:rsidRPr="006A23CF">
        <w:rPr>
          <w:rFonts w:ascii="Times New Roman" w:hAnsi="Times New Roman"/>
          <w:sz w:val="24"/>
          <w:szCs w:val="24"/>
          <w:lang w:eastAsia="zh-CN"/>
        </w:rPr>
        <w:t xml:space="preserve"> и </w:t>
      </w:r>
      <w:hyperlink r:id="rId12">
        <w:r w:rsidRPr="00D941A2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5 статьи 21</w:t>
        </w:r>
      </w:hyperlink>
      <w:r w:rsidRPr="006A23CF">
        <w:rPr>
          <w:rFonts w:ascii="Times New Roman" w:hAnsi="Times New Roman"/>
          <w:sz w:val="24"/>
          <w:szCs w:val="24"/>
          <w:lang w:eastAsia="zh-CN"/>
        </w:rPr>
        <w:t xml:space="preserve"> Федеральным законом № 248-ФЗ.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1) временной нетрудоспособности;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6A23CF" w:rsidRPr="006A23CF" w:rsidRDefault="006A23CF" w:rsidP="006A23CF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4) нахождения в служебной командировке.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A23CF" w:rsidRPr="006A23CF" w:rsidRDefault="006A23CF" w:rsidP="006A23CF">
      <w:pPr>
        <w:suppressAutoHyphens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6A23CF" w:rsidRPr="006A23CF" w:rsidRDefault="006A23CF" w:rsidP="006A23CF">
      <w:pPr>
        <w:suppressAutoHyphens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3.7. Инспекционный визит, рейдовый осмотр</w:t>
      </w:r>
    </w:p>
    <w:p w:rsidR="006A23CF" w:rsidRPr="006A23CF" w:rsidRDefault="006A23CF" w:rsidP="006A23CF">
      <w:pPr>
        <w:suppressAutoHyphens/>
        <w:ind w:firstLine="709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3.7.2. Перечень допустимых контрольных действий в ходе инспекционного визита: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а) осмотр;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б) опрос;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в) получение письменных объяснений;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bookmarkStart w:id="6" w:name="_Hlk73715943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г) истребование документов</w:t>
      </w:r>
      <w:bookmarkEnd w:id="6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lastRenderedPageBreak/>
        <w:t>3.7.5. Перечень допустимых контрольных действий в ходе рейдового осмотра: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а) осмотр;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б) опрос;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в) получение письменных объяснений;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г) истребование документов;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1C100"/>
          <w:lang w:eastAsia="zh-CN"/>
        </w:rPr>
      </w:pPr>
      <w:bookmarkStart w:id="7" w:name="_Hlk73715920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д) экспертиза</w:t>
      </w:r>
      <w:bookmarkEnd w:id="7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3.7.6.</w:t>
      </w:r>
      <w:r w:rsidRPr="006A23CF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6A23CF">
        <w:rPr>
          <w:rFonts w:ascii="Times New Roman" w:hAnsi="Times New Roman"/>
          <w:sz w:val="24"/>
          <w:szCs w:val="24"/>
          <w:lang w:eastAsia="zh-CN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3.7.7. В случае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,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88127A" w:rsidRDefault="0088127A" w:rsidP="006A23CF">
      <w:pPr>
        <w:widowControl/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88127A">
        <w:rPr>
          <w:rFonts w:ascii="Times New Roman" w:hAnsi="Times New Roman"/>
          <w:sz w:val="24"/>
          <w:szCs w:val="24"/>
          <w:highlight w:val="yellow"/>
          <w:lang w:eastAsia="zh-CN"/>
        </w:rPr>
        <w:t>3.7.8.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 настоящего Федерального закона № 248-ФЗ.</w:t>
      </w:r>
    </w:p>
    <w:p w:rsidR="006A23CF" w:rsidRPr="006A23CF" w:rsidRDefault="006A23CF" w:rsidP="006A23CF">
      <w:pPr>
        <w:widowControl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3.7.9. Контрольные действия, предусмотренные пунктом 3.7.2, 3.7.5 настоящего Положения, осуществляются в соответствии с пунктами 3.5.5, 3.5.6, 3.5.7, 3.6.8 - 3.6.10 настоящего Положения.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suppressAutoHyphens/>
        <w:ind w:firstLine="709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3.8. Наблюдение за соблюдением обязательных требований (мониторинг безопасности)</w:t>
      </w:r>
    </w:p>
    <w:p w:rsidR="006A23CF" w:rsidRPr="006A23CF" w:rsidRDefault="006A23CF" w:rsidP="006A23CF">
      <w:pPr>
        <w:suppressAutoHyphens/>
        <w:ind w:firstLine="709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3.8.1. </w:t>
      </w:r>
      <w:proofErr w:type="gramStart"/>
      <w:r w:rsidRPr="006A23CF">
        <w:rPr>
          <w:rFonts w:ascii="Times New Roman" w:hAnsi="Times New Roman"/>
          <w:sz w:val="24"/>
          <w:szCs w:val="24"/>
          <w:lang w:eastAsia="zh-CN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6A23CF">
        <w:rPr>
          <w:rFonts w:ascii="Times New Roman" w:hAnsi="Times New Roman"/>
          <w:sz w:val="24"/>
          <w:szCs w:val="24"/>
          <w:lang w:eastAsia="zh-CN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1) решение о проведении внепланового контрольного мероприятия в соответствии со статьей 60 Федерального закона № 248-ФЗ;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2) решение об объявлении предостережения;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6A23CF" w:rsidRPr="006A23CF" w:rsidRDefault="006A23CF" w:rsidP="006A23CF">
      <w:pPr>
        <w:suppressAutoHyphens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3.9. Выездное обследование</w:t>
      </w:r>
    </w:p>
    <w:p w:rsidR="006A23CF" w:rsidRPr="006A23CF" w:rsidRDefault="006A23CF" w:rsidP="006A23CF">
      <w:pPr>
        <w:suppressAutoHyphens/>
        <w:ind w:firstLine="709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lastRenderedPageBreak/>
        <w:t>3.9.1. Выездное обследование проводится в целях оценки соблюдения контролируемыми лицами обязательных требований.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3.9.3. Выездное обследование проводится без информирования контролируемого лица. 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52FFC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D7AEE">
        <w:rPr>
          <w:rFonts w:ascii="Times New Roman" w:hAnsi="Times New Roman"/>
          <w:sz w:val="24"/>
          <w:szCs w:val="24"/>
          <w:highlight w:val="yellow"/>
          <w:lang w:eastAsia="zh-CN"/>
        </w:rPr>
        <w:t xml:space="preserve">3.9.4. </w:t>
      </w:r>
      <w:r w:rsidR="00052FFC" w:rsidRPr="00AD7AEE">
        <w:rPr>
          <w:rFonts w:ascii="Times New Roman" w:hAnsi="Times New Roman"/>
          <w:sz w:val="24"/>
          <w:szCs w:val="24"/>
          <w:highlight w:val="yellow"/>
          <w:lang w:eastAsia="zh-CN"/>
        </w:rPr>
        <w:t>По результатам проведения выездного обследования не может быть принято решение, предусмотренное подпунктом 2 пункта 3.2.1 настоящего Положения.</w:t>
      </w:r>
    </w:p>
    <w:p w:rsidR="00052FFC" w:rsidRDefault="00052FFC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suppressAutoHyphens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b/>
          <w:color w:val="auto"/>
          <w:sz w:val="24"/>
          <w:szCs w:val="24"/>
          <w:lang w:eastAsia="zh-CN"/>
        </w:rPr>
        <w:t>4. Досудебное обжалование</w:t>
      </w:r>
    </w:p>
    <w:p w:rsidR="006A23CF" w:rsidRPr="006A23CF" w:rsidRDefault="006A23CF" w:rsidP="006A23CF">
      <w:pPr>
        <w:suppressAutoHyphens/>
        <w:ind w:firstLine="709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4.1.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1) решений о проведении контрольных мероприятий;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2) актов контрольных  мероприятий, предписаний об устранении выявленных нарушений;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3) действий (бездействия) должностных лиц в рамках контрольных мероприятий.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4.2.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8" w:name="Par374"/>
      <w:bookmarkEnd w:id="8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9" w:name="Par375"/>
      <w:bookmarkEnd w:id="9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0" w:name="Par377"/>
      <w:bookmarkEnd w:id="10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4.7. Жалоба может содержать ходатайство о приостановлении исполнения обжалуемого решения Контрольного органа.</w:t>
      </w:r>
      <w:bookmarkStart w:id="11" w:name="Par379"/>
      <w:bookmarkEnd w:id="11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4.8. Руководителем (заместителем руководителя) Контрольного органа в срок не </w:t>
      </w: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>позднее двух рабочих дней со дня регистрации жалобы принимается решение: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1) о приостановлении исполнения обжалуемого решения Контрольного органа;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2) об отказе в приостановлении исполнения обжалуемого решения Контрольного органа.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left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12" w:name="Par383"/>
      <w:bookmarkEnd w:id="12"/>
      <w:r w:rsidRPr="006A23CF">
        <w:rPr>
          <w:rFonts w:ascii="Times New Roman" w:hAnsi="Times New Roman"/>
          <w:sz w:val="24"/>
          <w:szCs w:val="24"/>
          <w:lang w:eastAsia="zh-CN"/>
        </w:rPr>
        <w:t>4.9. Жалоба должна содержать: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4) основания и доводы, на основании которых контролируемое лицо </w:t>
      </w:r>
      <w:proofErr w:type="gram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не согласно</w:t>
      </w:r>
      <w:proofErr w:type="gramEnd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5) требования контролируемого лица, подавшего жалобу;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bookmarkStart w:id="13" w:name="Par390"/>
      <w:bookmarkEnd w:id="13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ии и ау</w:t>
      </w:r>
      <w:proofErr w:type="gramEnd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тентификации».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 w:cs="Courier New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1) жалоба подана после истечения сроков подачи жалобы, установленных пунктом 4.4 настоящего Положения, и не содержит ходатайства о восстановлении пропущенного срока на подачу жалобы;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2) в удовлетворении ходатайства о восстановлении пропущенного срока на подачу жалобы отказано;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4) имеется решение суда по вопросам, поставленным в жалобе;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8) жалоба подана в ненадлежащий орган;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4.13. Отказ в рассмотрении жалобы по основаниям, указанным в подпунктах 3-8 </w:t>
      </w: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 xml:space="preserve">пункта 4.12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4.14.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4.15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4.16. Указанный срок может быть продлен, на двадцать рабочих дней, в следующих исключительных случаях: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proofErr w:type="gramStart"/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4.17.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6A23CF" w:rsidRPr="006A23CF" w:rsidRDefault="006A23CF" w:rsidP="006A23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3CF">
        <w:rPr>
          <w:rFonts w:ascii="Times New Roman" w:hAnsi="Times New Roman"/>
          <w:sz w:val="24"/>
          <w:szCs w:val="24"/>
          <w:lang w:eastAsia="zh-CN"/>
        </w:rPr>
        <w:t>4.20.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1) оставляет жалобу без удовлетворения;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2) отменяет решение Контрольного органа полностью или частично;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3) отменяет решение Контрольного органа полностью и принимает новое решение;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6A23CF" w:rsidRPr="006A23CF" w:rsidRDefault="006A23CF" w:rsidP="006A23C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6A23CF">
        <w:rPr>
          <w:rFonts w:ascii="Times New Roman" w:hAnsi="Times New Roman"/>
          <w:color w:val="auto"/>
          <w:sz w:val="24"/>
          <w:szCs w:val="24"/>
          <w:lang w:eastAsia="zh-CN"/>
        </w:rPr>
        <w:t xml:space="preserve">4.21.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tabs>
          <w:tab w:val="left" w:pos="1134"/>
        </w:tabs>
        <w:suppressAutoHyphens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A23CF">
        <w:rPr>
          <w:rFonts w:ascii="Times New Roman" w:hAnsi="Times New Roman"/>
          <w:b/>
          <w:sz w:val="24"/>
          <w:szCs w:val="24"/>
          <w:lang w:eastAsia="zh-CN"/>
        </w:rPr>
        <w:t xml:space="preserve">5. Ключевые показатели вида контроля и их целевые значения для муниципального контроля </w:t>
      </w:r>
    </w:p>
    <w:p w:rsidR="006A23CF" w:rsidRPr="006A23CF" w:rsidRDefault="006A23CF" w:rsidP="006A23CF">
      <w:pPr>
        <w:widowControl/>
        <w:tabs>
          <w:tab w:val="left" w:pos="1134"/>
        </w:tabs>
        <w:suppressAutoHyphens/>
        <w:ind w:left="709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231E84" w:rsidRPr="00231E84" w:rsidRDefault="00231E84" w:rsidP="00231E84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63B6C">
        <w:rPr>
          <w:rFonts w:ascii="Times New Roman" w:hAnsi="Times New Roman"/>
          <w:color w:val="auto"/>
          <w:sz w:val="24"/>
          <w:szCs w:val="24"/>
        </w:rPr>
        <w:lastRenderedPageBreak/>
        <w:t>5</w:t>
      </w:r>
      <w:r w:rsidRPr="00231E84">
        <w:rPr>
          <w:rFonts w:ascii="Times New Roman" w:hAnsi="Times New Roman"/>
          <w:color w:val="auto"/>
          <w:sz w:val="24"/>
          <w:szCs w:val="24"/>
        </w:rPr>
        <w:t xml:space="preserve">.1.Ключевые показатели результативности и эффективности муниципального контроля и их целевые значения установлены приложением </w:t>
      </w:r>
      <w:r w:rsidR="00663B6C">
        <w:rPr>
          <w:rFonts w:ascii="Times New Roman" w:hAnsi="Times New Roman"/>
          <w:color w:val="auto"/>
          <w:sz w:val="24"/>
          <w:szCs w:val="24"/>
        </w:rPr>
        <w:t>3</w:t>
      </w:r>
      <w:r w:rsidRPr="00231E84">
        <w:rPr>
          <w:rFonts w:ascii="Times New Roman" w:hAnsi="Times New Roman"/>
          <w:color w:val="auto"/>
          <w:sz w:val="24"/>
          <w:szCs w:val="24"/>
        </w:rPr>
        <w:t xml:space="preserve"> к настоящему Положению.</w:t>
      </w:r>
    </w:p>
    <w:p w:rsidR="00231E84" w:rsidRPr="00231E84" w:rsidRDefault="00231E84" w:rsidP="00231E84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lang w:val="x-none" w:eastAsia="zh-CN"/>
        </w:rPr>
      </w:pPr>
      <w:r w:rsidRPr="00231E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63B6C">
        <w:rPr>
          <w:rFonts w:ascii="Times New Roman" w:hAnsi="Times New Roman"/>
          <w:color w:val="auto"/>
          <w:sz w:val="24"/>
          <w:szCs w:val="24"/>
        </w:rPr>
        <w:t>5</w:t>
      </w:r>
      <w:r w:rsidRPr="00231E84">
        <w:rPr>
          <w:rFonts w:ascii="Times New Roman" w:hAnsi="Times New Roman"/>
          <w:color w:val="auto"/>
          <w:sz w:val="24"/>
          <w:szCs w:val="24"/>
        </w:rPr>
        <w:t xml:space="preserve">.2. Индикативные показатели результативности и эффективности муниципального контроля установлены приложением </w:t>
      </w:r>
      <w:r w:rsidR="00663B6C">
        <w:rPr>
          <w:rFonts w:ascii="Times New Roman" w:hAnsi="Times New Roman"/>
          <w:color w:val="auto"/>
          <w:sz w:val="24"/>
          <w:szCs w:val="24"/>
        </w:rPr>
        <w:t>4</w:t>
      </w:r>
      <w:r w:rsidRPr="00231E84">
        <w:rPr>
          <w:rFonts w:ascii="Times New Roman" w:hAnsi="Times New Roman"/>
          <w:color w:val="auto"/>
          <w:sz w:val="24"/>
          <w:szCs w:val="24"/>
        </w:rPr>
        <w:t xml:space="preserve"> к настоящему Положению.</w:t>
      </w: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4"/>
          <w:szCs w:val="24"/>
          <w:lang w:val="x-none"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23CF" w:rsidRPr="006A23CF" w:rsidRDefault="006A23CF" w:rsidP="006A23CF">
      <w:pPr>
        <w:widowControl/>
        <w:suppressAutoHyphens/>
        <w:autoSpaceDE w:val="0"/>
        <w:ind w:right="-16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666D" w:rsidRPr="007C3A73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C3A73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C3A73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C3A73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C3A73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C3A73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C3A73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Pr="007C3A73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3E666D" w:rsidRDefault="003E666D" w:rsidP="000E7BBF">
      <w:pPr>
        <w:widowControl/>
        <w:rPr>
          <w:rFonts w:ascii="Times New Roman" w:hAnsi="Times New Roman"/>
          <w:sz w:val="24"/>
          <w:szCs w:val="24"/>
        </w:rPr>
      </w:pPr>
    </w:p>
    <w:p w:rsidR="00B4516E" w:rsidRDefault="00B4516E" w:rsidP="000E7BBF">
      <w:pPr>
        <w:widowControl/>
        <w:rPr>
          <w:rFonts w:ascii="Times New Roman" w:hAnsi="Times New Roman"/>
          <w:sz w:val="24"/>
          <w:szCs w:val="24"/>
        </w:rPr>
      </w:pPr>
    </w:p>
    <w:p w:rsidR="00B4516E" w:rsidRDefault="00B4516E" w:rsidP="000E7BBF">
      <w:pPr>
        <w:widowControl/>
        <w:rPr>
          <w:rFonts w:ascii="Times New Roman" w:hAnsi="Times New Roman"/>
          <w:sz w:val="24"/>
          <w:szCs w:val="24"/>
        </w:rPr>
      </w:pPr>
    </w:p>
    <w:p w:rsidR="000E7BBF" w:rsidRPr="007C3A73" w:rsidRDefault="00834295" w:rsidP="000E7BBF">
      <w:pPr>
        <w:widowControl/>
        <w:ind w:left="4536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>При</w:t>
      </w:r>
      <w:r w:rsidR="000E7BBF" w:rsidRPr="007C3A73">
        <w:rPr>
          <w:rFonts w:ascii="Times New Roman" w:hAnsi="Times New Roman"/>
          <w:sz w:val="24"/>
          <w:szCs w:val="24"/>
        </w:rPr>
        <w:t>ложение 1</w:t>
      </w:r>
    </w:p>
    <w:p w:rsidR="000E7BBF" w:rsidRPr="007C3A73" w:rsidRDefault="000E7BBF" w:rsidP="000E7BBF">
      <w:pPr>
        <w:widowControl/>
        <w:ind w:left="4536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7C3A73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</w:t>
      </w:r>
    </w:p>
    <w:p w:rsidR="000E7BBF" w:rsidRPr="007C3A73" w:rsidRDefault="000E7BBF" w:rsidP="000E7BBF">
      <w:pPr>
        <w:widowControl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7C3A73">
        <w:rPr>
          <w:rFonts w:ascii="Times New Roman" w:hAnsi="Times New Roman"/>
          <w:sz w:val="24"/>
          <w:szCs w:val="24"/>
        </w:rPr>
        <w:t xml:space="preserve">жилищном </w:t>
      </w:r>
      <w:proofErr w:type="gramStart"/>
      <w:r w:rsidRPr="007C3A73">
        <w:rPr>
          <w:rFonts w:ascii="Times New Roman" w:hAnsi="Times New Roman"/>
          <w:sz w:val="24"/>
          <w:szCs w:val="24"/>
        </w:rPr>
        <w:t>контроле</w:t>
      </w:r>
      <w:proofErr w:type="gramEnd"/>
      <w:r w:rsidR="00361667">
        <w:rPr>
          <w:rFonts w:ascii="Times New Roman" w:hAnsi="Times New Roman"/>
          <w:sz w:val="24"/>
          <w:szCs w:val="24"/>
        </w:rPr>
        <w:t xml:space="preserve"> </w:t>
      </w:r>
      <w:r w:rsidRPr="007C3A73">
        <w:rPr>
          <w:rFonts w:ascii="Times New Roman" w:hAnsi="Times New Roman"/>
          <w:sz w:val="24"/>
          <w:szCs w:val="24"/>
        </w:rPr>
        <w:t>на территории</w:t>
      </w:r>
      <w:r w:rsidR="00D749CF" w:rsidRPr="007C3A73">
        <w:rPr>
          <w:rFonts w:ascii="Times New Roman" w:hAnsi="Times New Roman"/>
          <w:sz w:val="24"/>
          <w:szCs w:val="24"/>
        </w:rPr>
        <w:t xml:space="preserve"> Мокроольховского сельского поселения Котовского муниципального района Волгоградской области</w:t>
      </w:r>
      <w:r w:rsidRPr="007C3A73">
        <w:rPr>
          <w:rFonts w:ascii="Times New Roman" w:hAnsi="Times New Roman"/>
          <w:sz w:val="24"/>
          <w:szCs w:val="24"/>
        </w:rPr>
        <w:t xml:space="preserve">  </w:t>
      </w:r>
    </w:p>
    <w:p w:rsidR="000E7BBF" w:rsidRPr="007C3A73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E7BBF" w:rsidRPr="007C3A73" w:rsidRDefault="000E7BBF" w:rsidP="000E7BBF">
      <w:pPr>
        <w:pStyle w:val="ConsPlusNormal"/>
        <w:spacing w:line="192" w:lineRule="auto"/>
        <w:ind w:left="4535" w:firstLine="0"/>
        <w:outlineLvl w:val="1"/>
        <w:rPr>
          <w:szCs w:val="24"/>
        </w:rPr>
      </w:pPr>
      <w:r w:rsidRPr="007C3A73">
        <w:rPr>
          <w:szCs w:val="24"/>
        </w:rPr>
        <w:t>_</w:t>
      </w:r>
    </w:p>
    <w:p w:rsidR="000E7BBF" w:rsidRPr="007C3A73" w:rsidRDefault="000E7BBF" w:rsidP="000E7BBF">
      <w:pPr>
        <w:pStyle w:val="ConsPlusNormal"/>
        <w:ind w:firstLine="0"/>
        <w:jc w:val="center"/>
        <w:rPr>
          <w:szCs w:val="24"/>
        </w:rPr>
      </w:pPr>
      <w:r w:rsidRPr="007C3A73">
        <w:rPr>
          <w:b/>
          <w:szCs w:val="24"/>
        </w:rPr>
        <w:t>Перечень должностных лиц</w:t>
      </w:r>
      <w:r w:rsidR="00062FF3" w:rsidRPr="007C3A73">
        <w:rPr>
          <w:b/>
          <w:szCs w:val="24"/>
        </w:rPr>
        <w:t xml:space="preserve"> администрации Мокроольховского сельского поселения,</w:t>
      </w:r>
      <w:r w:rsidRPr="007C3A73">
        <w:rPr>
          <w:b/>
          <w:szCs w:val="24"/>
        </w:rPr>
        <w:t xml:space="preserve"> уполномоченных на осуществление муниципального </w:t>
      </w:r>
      <w:r w:rsidR="00062FF3" w:rsidRPr="007C3A73">
        <w:rPr>
          <w:b/>
          <w:szCs w:val="24"/>
        </w:rPr>
        <w:t>жилищного</w:t>
      </w:r>
      <w:r w:rsidRPr="007C3A73">
        <w:rPr>
          <w:b/>
          <w:szCs w:val="24"/>
        </w:rPr>
        <w:t xml:space="preserve"> контроля</w:t>
      </w:r>
      <w:r w:rsidRPr="007C3A73">
        <w:rPr>
          <w:szCs w:val="24"/>
        </w:rPr>
        <w:t xml:space="preserve"> </w:t>
      </w:r>
    </w:p>
    <w:p w:rsidR="000E7BBF" w:rsidRPr="007C3A73" w:rsidRDefault="000E7BBF" w:rsidP="000E7BBF">
      <w:pPr>
        <w:pStyle w:val="ConsPlusNormal"/>
        <w:ind w:firstLine="0"/>
        <w:jc w:val="center"/>
        <w:rPr>
          <w:szCs w:val="24"/>
        </w:rPr>
      </w:pPr>
    </w:p>
    <w:p w:rsidR="00195F7C" w:rsidRPr="007C3A73" w:rsidRDefault="00195F7C" w:rsidP="00195F7C">
      <w:pPr>
        <w:pStyle w:val="ConsPlusNormal"/>
        <w:jc w:val="both"/>
        <w:rPr>
          <w:szCs w:val="24"/>
        </w:rPr>
      </w:pPr>
      <w:r w:rsidRPr="007C3A73">
        <w:rPr>
          <w:szCs w:val="24"/>
        </w:rPr>
        <w:t xml:space="preserve">1. Ведущий специалист администрации </w:t>
      </w:r>
      <w:proofErr w:type="spellStart"/>
      <w:r w:rsidRPr="007C3A73">
        <w:rPr>
          <w:szCs w:val="24"/>
        </w:rPr>
        <w:t>Мокроольховского</w:t>
      </w:r>
      <w:proofErr w:type="spellEnd"/>
      <w:r w:rsidRPr="007C3A73">
        <w:rPr>
          <w:szCs w:val="24"/>
        </w:rPr>
        <w:t xml:space="preserve"> сельского поселения </w:t>
      </w:r>
      <w:proofErr w:type="spellStart"/>
      <w:r w:rsidRPr="007C3A73">
        <w:rPr>
          <w:szCs w:val="24"/>
        </w:rPr>
        <w:t>Крутякова</w:t>
      </w:r>
      <w:proofErr w:type="spellEnd"/>
      <w:r w:rsidRPr="007C3A73">
        <w:rPr>
          <w:szCs w:val="24"/>
        </w:rPr>
        <w:t xml:space="preserve"> Тамара Афанасьевна;</w:t>
      </w:r>
    </w:p>
    <w:p w:rsidR="00195F7C" w:rsidRPr="007C3A73" w:rsidRDefault="00361667" w:rsidP="00195F7C">
      <w:pPr>
        <w:pStyle w:val="ConsPlusNormal"/>
        <w:jc w:val="both"/>
        <w:rPr>
          <w:szCs w:val="24"/>
        </w:rPr>
      </w:pPr>
      <w:r>
        <w:rPr>
          <w:szCs w:val="24"/>
        </w:rPr>
        <w:t>2. Ведущий</w:t>
      </w:r>
      <w:r w:rsidR="00195F7C" w:rsidRPr="007C3A73">
        <w:rPr>
          <w:szCs w:val="24"/>
        </w:rPr>
        <w:t xml:space="preserve"> специалист администрации Мокроольховского сельского посе</w:t>
      </w:r>
      <w:r>
        <w:rPr>
          <w:szCs w:val="24"/>
        </w:rPr>
        <w:t>ления Калмыкова Татьяна Сергеевна</w:t>
      </w:r>
      <w:r w:rsidR="00195F7C" w:rsidRPr="007C3A73">
        <w:rPr>
          <w:szCs w:val="24"/>
        </w:rPr>
        <w:t xml:space="preserve">; </w:t>
      </w:r>
    </w:p>
    <w:p w:rsidR="00195F7C" w:rsidRPr="007C3A73" w:rsidRDefault="00195F7C" w:rsidP="00195F7C">
      <w:pPr>
        <w:pStyle w:val="ConsPlusNormal"/>
        <w:jc w:val="both"/>
        <w:rPr>
          <w:szCs w:val="24"/>
        </w:rPr>
      </w:pPr>
      <w:r w:rsidRPr="007C3A73">
        <w:rPr>
          <w:szCs w:val="24"/>
        </w:rPr>
        <w:t xml:space="preserve">3. Специалист администрации </w:t>
      </w:r>
      <w:proofErr w:type="spellStart"/>
      <w:r w:rsidRPr="007C3A73">
        <w:rPr>
          <w:szCs w:val="24"/>
        </w:rPr>
        <w:t>Мокроольховского</w:t>
      </w:r>
      <w:proofErr w:type="spellEnd"/>
      <w:r w:rsidRPr="007C3A73">
        <w:rPr>
          <w:szCs w:val="24"/>
        </w:rPr>
        <w:t xml:space="preserve"> сельского поселени</w:t>
      </w:r>
      <w:r w:rsidR="00361667">
        <w:rPr>
          <w:szCs w:val="24"/>
        </w:rPr>
        <w:t xml:space="preserve">я </w:t>
      </w:r>
      <w:proofErr w:type="spellStart"/>
      <w:r w:rsidR="00361667">
        <w:rPr>
          <w:szCs w:val="24"/>
        </w:rPr>
        <w:t>Крутякова</w:t>
      </w:r>
      <w:proofErr w:type="spellEnd"/>
      <w:r w:rsidR="00361667">
        <w:rPr>
          <w:szCs w:val="24"/>
        </w:rPr>
        <w:t xml:space="preserve"> Елена Федоровна</w:t>
      </w:r>
      <w:r w:rsidRPr="007C3A73">
        <w:rPr>
          <w:szCs w:val="24"/>
        </w:rPr>
        <w:t>.</w:t>
      </w:r>
    </w:p>
    <w:p w:rsidR="000E7BBF" w:rsidRPr="007C3A73" w:rsidRDefault="000E7BBF" w:rsidP="000E7BBF">
      <w:pPr>
        <w:pStyle w:val="ConsPlusNormal"/>
        <w:jc w:val="both"/>
        <w:rPr>
          <w:szCs w:val="24"/>
        </w:rPr>
      </w:pPr>
    </w:p>
    <w:p w:rsidR="000E7BBF" w:rsidRPr="007C3A73" w:rsidRDefault="000E7BBF" w:rsidP="000E7BBF">
      <w:pPr>
        <w:pStyle w:val="ConsPlusNormal"/>
        <w:jc w:val="both"/>
        <w:rPr>
          <w:szCs w:val="24"/>
        </w:rPr>
      </w:pPr>
    </w:p>
    <w:p w:rsidR="000E7BBF" w:rsidRPr="007C3A73" w:rsidRDefault="000E7BBF" w:rsidP="000E7BBF">
      <w:pPr>
        <w:pStyle w:val="ConsPlusNormal"/>
        <w:jc w:val="both"/>
        <w:rPr>
          <w:szCs w:val="24"/>
        </w:rPr>
      </w:pPr>
    </w:p>
    <w:p w:rsidR="000E7BBF" w:rsidRPr="007C3A73" w:rsidRDefault="000E7BBF" w:rsidP="000E7BBF">
      <w:pPr>
        <w:pStyle w:val="ConsPlusNormal"/>
        <w:jc w:val="both"/>
        <w:rPr>
          <w:szCs w:val="24"/>
        </w:rPr>
      </w:pPr>
    </w:p>
    <w:p w:rsidR="000E7BBF" w:rsidRPr="007C3A73" w:rsidRDefault="000E7BBF" w:rsidP="000E7BBF">
      <w:pPr>
        <w:pStyle w:val="ConsPlusNormal"/>
        <w:jc w:val="both"/>
        <w:rPr>
          <w:szCs w:val="24"/>
        </w:rPr>
      </w:pPr>
    </w:p>
    <w:p w:rsidR="000E7BBF" w:rsidRPr="007C3A73" w:rsidRDefault="000E7BBF" w:rsidP="000E7BBF">
      <w:pPr>
        <w:pStyle w:val="ConsPlusNormal"/>
        <w:spacing w:line="192" w:lineRule="auto"/>
        <w:ind w:left="4535" w:firstLine="0"/>
        <w:outlineLvl w:val="1"/>
        <w:rPr>
          <w:szCs w:val="24"/>
        </w:rPr>
      </w:pPr>
      <w:r w:rsidRPr="007C3A73">
        <w:rPr>
          <w:i/>
          <w:szCs w:val="24"/>
        </w:rPr>
        <w:br w:type="page"/>
      </w:r>
      <w:r w:rsidRPr="007C3A73">
        <w:rPr>
          <w:szCs w:val="24"/>
        </w:rPr>
        <w:lastRenderedPageBreak/>
        <w:t>Приложение 2</w:t>
      </w:r>
    </w:p>
    <w:p w:rsidR="00195F7C" w:rsidRPr="007C3A73" w:rsidRDefault="00195F7C" w:rsidP="00195F7C">
      <w:pPr>
        <w:widowControl/>
        <w:ind w:left="4536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7C3A73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</w:t>
      </w:r>
    </w:p>
    <w:p w:rsidR="00195F7C" w:rsidRPr="007C3A73" w:rsidRDefault="00195F7C" w:rsidP="00195F7C">
      <w:pPr>
        <w:widowControl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7C3A73">
        <w:rPr>
          <w:rFonts w:ascii="Times New Roman" w:hAnsi="Times New Roman"/>
          <w:sz w:val="24"/>
          <w:szCs w:val="24"/>
        </w:rPr>
        <w:t xml:space="preserve">жилищном </w:t>
      </w:r>
      <w:proofErr w:type="gramStart"/>
      <w:r w:rsidRPr="007C3A73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на территории Мокроольховского сельского поселения Котовского муниципального района Волгоградской области  </w:t>
      </w:r>
    </w:p>
    <w:p w:rsidR="000E7BBF" w:rsidRPr="007C3A73" w:rsidRDefault="000E7BBF" w:rsidP="000E7BBF">
      <w:pPr>
        <w:pStyle w:val="ConsPlusNormal"/>
        <w:spacing w:line="192" w:lineRule="auto"/>
        <w:ind w:left="4535" w:firstLine="0"/>
        <w:outlineLvl w:val="1"/>
        <w:rPr>
          <w:i/>
          <w:szCs w:val="24"/>
        </w:rPr>
      </w:pPr>
    </w:p>
    <w:p w:rsidR="000E7BBF" w:rsidRPr="007C3A73" w:rsidRDefault="000E7BBF" w:rsidP="000E7B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BBF" w:rsidRPr="007C3A73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A73">
        <w:rPr>
          <w:rFonts w:ascii="Times New Roman" w:hAnsi="Times New Roman"/>
          <w:b/>
          <w:sz w:val="24"/>
          <w:szCs w:val="24"/>
        </w:rPr>
        <w:t>Индикаторы риска нарушения обязательных требований</w:t>
      </w:r>
      <w:r w:rsidRPr="007C3A73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E7BBF" w:rsidRPr="007C3A73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7C3A73">
        <w:rPr>
          <w:rFonts w:ascii="Times New Roman" w:hAnsi="Times New Roman"/>
          <w:b/>
          <w:bCs/>
          <w:sz w:val="24"/>
          <w:szCs w:val="24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7C3A7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7C3A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E7BBF" w:rsidRPr="007C3A73" w:rsidRDefault="000E7BBF" w:rsidP="000E7BB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897" w:rsidRPr="008F1897" w:rsidRDefault="008F1897" w:rsidP="008F18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89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F1897">
        <w:rPr>
          <w:rFonts w:ascii="Times New Roman" w:hAnsi="Times New Roman"/>
          <w:sz w:val="24"/>
          <w:szCs w:val="24"/>
        </w:rPr>
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</w:t>
      </w:r>
      <w:proofErr w:type="gramEnd"/>
      <w:r w:rsidRPr="008F1897">
        <w:rPr>
          <w:rFonts w:ascii="Times New Roman" w:hAnsi="Times New Roman"/>
          <w:sz w:val="24"/>
          <w:szCs w:val="24"/>
        </w:rPr>
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8F1897" w:rsidRPr="008F1897" w:rsidRDefault="008F1897" w:rsidP="008F18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897">
        <w:rPr>
          <w:rFonts w:ascii="Times New Roman" w:hAnsi="Times New Roman"/>
          <w:sz w:val="24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0E7BBF" w:rsidRPr="00BE1BA9" w:rsidRDefault="000E7BBF" w:rsidP="000E7BBF">
      <w:pPr>
        <w:widowControl/>
        <w:spacing w:after="200" w:line="276" w:lineRule="auto"/>
        <w:rPr>
          <w:rFonts w:ascii="Times New Roman" w:hAnsi="Times New Roman"/>
          <w:i/>
          <w:sz w:val="22"/>
          <w:szCs w:val="22"/>
        </w:rPr>
      </w:pPr>
    </w:p>
    <w:p w:rsidR="000E7BBF" w:rsidRPr="007C3A73" w:rsidRDefault="000E7BBF" w:rsidP="000E7BBF">
      <w:pPr>
        <w:widowControl/>
        <w:spacing w:after="200" w:line="276" w:lineRule="auto"/>
        <w:rPr>
          <w:rFonts w:ascii="Times New Roman" w:hAnsi="Times New Roman"/>
          <w:i/>
          <w:sz w:val="24"/>
          <w:szCs w:val="24"/>
        </w:rPr>
      </w:pPr>
    </w:p>
    <w:p w:rsidR="000E7BBF" w:rsidRPr="007C3A73" w:rsidRDefault="000E7BBF" w:rsidP="000E7BBF">
      <w:pPr>
        <w:pStyle w:val="ConsPlusNormal"/>
        <w:spacing w:line="192" w:lineRule="auto"/>
        <w:ind w:left="3827" w:firstLine="708"/>
        <w:outlineLvl w:val="1"/>
        <w:rPr>
          <w:szCs w:val="24"/>
        </w:rPr>
      </w:pPr>
    </w:p>
    <w:p w:rsidR="00733FF8" w:rsidRPr="007C3A73" w:rsidRDefault="00733FF8" w:rsidP="000E7BBF">
      <w:pPr>
        <w:pStyle w:val="ConsPlusNormal"/>
        <w:spacing w:line="192" w:lineRule="auto"/>
        <w:ind w:left="3827" w:firstLine="708"/>
        <w:outlineLvl w:val="1"/>
        <w:rPr>
          <w:szCs w:val="24"/>
        </w:rPr>
        <w:sectPr w:rsidR="00733FF8" w:rsidRPr="007C3A73" w:rsidSect="00BE44F1">
          <w:pgSz w:w="11906" w:h="16838"/>
          <w:pgMar w:top="568" w:right="1276" w:bottom="851" w:left="1559" w:header="709" w:footer="709" w:gutter="0"/>
          <w:pgNumType w:start="1"/>
          <w:cols w:space="720"/>
          <w:titlePg/>
          <w:docGrid w:linePitch="272"/>
        </w:sectPr>
      </w:pPr>
    </w:p>
    <w:p w:rsidR="00D84792" w:rsidRDefault="00195F7C" w:rsidP="000E7BBF">
      <w:pPr>
        <w:pStyle w:val="ConsPlusNormal"/>
        <w:spacing w:line="192" w:lineRule="auto"/>
        <w:ind w:left="9923" w:firstLine="0"/>
        <w:outlineLvl w:val="1"/>
        <w:rPr>
          <w:szCs w:val="24"/>
        </w:rPr>
      </w:pPr>
      <w:r w:rsidRPr="007C3A73">
        <w:rPr>
          <w:szCs w:val="24"/>
        </w:rPr>
        <w:lastRenderedPageBreak/>
        <w:t xml:space="preserve">                             </w:t>
      </w:r>
    </w:p>
    <w:p w:rsidR="00D84792" w:rsidRPr="007C3A73" w:rsidRDefault="00D84792" w:rsidP="00D8479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92" w:rsidRPr="007C3A73" w:rsidRDefault="00D84792" w:rsidP="00D84792">
      <w:pPr>
        <w:pStyle w:val="ConsPlusNormal"/>
        <w:spacing w:line="192" w:lineRule="auto"/>
        <w:ind w:left="10065" w:firstLine="0"/>
        <w:outlineLvl w:val="1"/>
        <w:rPr>
          <w:szCs w:val="24"/>
        </w:rPr>
      </w:pPr>
      <w:r w:rsidRPr="007C3A73">
        <w:rPr>
          <w:szCs w:val="24"/>
        </w:rPr>
        <w:t>Приложение 3</w:t>
      </w:r>
    </w:p>
    <w:p w:rsidR="00D84792" w:rsidRPr="007C3A73" w:rsidRDefault="00D84792" w:rsidP="00D84792">
      <w:pPr>
        <w:widowControl/>
        <w:ind w:left="10065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7C3A73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</w:t>
      </w:r>
    </w:p>
    <w:p w:rsidR="00D84792" w:rsidRPr="007C3A73" w:rsidRDefault="00D84792" w:rsidP="00D84792">
      <w:pPr>
        <w:widowControl/>
        <w:ind w:left="1006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3A73">
        <w:rPr>
          <w:rFonts w:ascii="Times New Roman" w:hAnsi="Times New Roman"/>
          <w:sz w:val="24"/>
          <w:szCs w:val="24"/>
        </w:rPr>
        <w:t xml:space="preserve">жилищном </w:t>
      </w:r>
      <w:proofErr w:type="gramStart"/>
      <w:r w:rsidRPr="007C3A73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на территории Мокроольховского сельского поселения Котовского муниципального района Волгоградской области  </w:t>
      </w:r>
    </w:p>
    <w:p w:rsidR="00D84792" w:rsidRPr="007C3A73" w:rsidRDefault="00D84792" w:rsidP="00D84792">
      <w:pPr>
        <w:pStyle w:val="ConsPlusNormal"/>
        <w:spacing w:line="240" w:lineRule="exact"/>
        <w:ind w:left="10065"/>
        <w:jc w:val="center"/>
        <w:rPr>
          <w:szCs w:val="24"/>
          <w:shd w:val="clear" w:color="auto" w:fill="F1C100"/>
        </w:rPr>
      </w:pPr>
    </w:p>
    <w:p w:rsidR="001E465C" w:rsidRPr="001E465C" w:rsidRDefault="001E465C" w:rsidP="001E465C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465C">
        <w:rPr>
          <w:rFonts w:ascii="Times New Roman" w:hAnsi="Times New Roman"/>
          <w:b/>
          <w:bCs/>
          <w:sz w:val="28"/>
          <w:szCs w:val="28"/>
        </w:rPr>
        <w:t>Перечень ключевых показателей результативности и эффективности муниципального жилищного контроля</w:t>
      </w:r>
    </w:p>
    <w:p w:rsidR="001E465C" w:rsidRPr="001E465C" w:rsidRDefault="001E465C" w:rsidP="001E465C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465C">
        <w:rPr>
          <w:rFonts w:ascii="Times New Roman" w:hAnsi="Times New Roman"/>
          <w:b/>
          <w:bCs/>
          <w:sz w:val="28"/>
          <w:szCs w:val="28"/>
        </w:rPr>
        <w:t xml:space="preserve">на территории Мокроольховского сельского поселения Котовского муниципального района Волгоградской области  </w:t>
      </w:r>
    </w:p>
    <w:tbl>
      <w:tblPr>
        <w:tblW w:w="15201" w:type="dxa"/>
        <w:tblLayout w:type="fixed"/>
        <w:tblLook w:val="00A0" w:firstRow="1" w:lastRow="0" w:firstColumn="1" w:lastColumn="0" w:noHBand="0" w:noVBand="0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88"/>
        <w:gridCol w:w="695"/>
        <w:gridCol w:w="14"/>
        <w:gridCol w:w="842"/>
        <w:gridCol w:w="20"/>
        <w:gridCol w:w="1397"/>
        <w:gridCol w:w="20"/>
        <w:gridCol w:w="271"/>
        <w:gridCol w:w="1702"/>
        <w:gridCol w:w="21"/>
      </w:tblGrid>
      <w:tr w:rsidR="001E465C" w:rsidRPr="001E465C" w:rsidTr="005D2250">
        <w:trPr>
          <w:gridAfter w:val="1"/>
          <w:wAfter w:w="21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 xml:space="preserve">Номер показателя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Целевые значения показателей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Сведения о документах стратегического планирования</w:t>
            </w:r>
            <w:proofErr w:type="gramStart"/>
            <w:r w:rsidRPr="001E465C">
              <w:rPr>
                <w:rFonts w:ascii="Times New Roman" w:hAnsi="Times New Roman"/>
              </w:rPr>
              <w:t xml:space="preserve"> ,</w:t>
            </w:r>
            <w:proofErr w:type="gramEnd"/>
            <w:r w:rsidRPr="001E465C">
              <w:rPr>
                <w:rFonts w:ascii="Times New Roman" w:hAnsi="Times New Roman"/>
              </w:rPr>
              <w:t xml:space="preserve"> содержащих показатель (при его наличии)</w:t>
            </w:r>
          </w:p>
        </w:tc>
      </w:tr>
      <w:tr w:rsidR="001E465C" w:rsidRPr="001E465C" w:rsidTr="005D2250">
        <w:trPr>
          <w:gridAfter w:val="1"/>
          <w:wAfter w:w="21" w:type="dxa"/>
          <w:trHeight w:val="118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будущий год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65C" w:rsidRPr="001E465C" w:rsidRDefault="001E465C" w:rsidP="001E465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465C" w:rsidRPr="001E465C" w:rsidRDefault="001E465C" w:rsidP="001E465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465C" w:rsidRPr="001E465C" w:rsidTr="005D2250">
        <w:trPr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5C" w:rsidRPr="001E465C" w:rsidRDefault="001E465C" w:rsidP="001E465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5C" w:rsidRPr="001E465C" w:rsidRDefault="001E465C" w:rsidP="001E465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5C" w:rsidRPr="001E465C" w:rsidRDefault="001E465C" w:rsidP="001E465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E465C" w:rsidRPr="001E465C" w:rsidTr="005D2250">
        <w:trPr>
          <w:trHeight w:val="7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465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37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465C">
              <w:rPr>
                <w:rFonts w:ascii="Times New Roman" w:hAnsi="Times New Roman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1E465C" w:rsidRPr="001E465C" w:rsidRDefault="001E465C" w:rsidP="001E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465C">
              <w:rPr>
                <w:rFonts w:ascii="Times New Roman" w:hAnsi="Times New Roman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1E465C" w:rsidRPr="001E465C" w:rsidTr="005D2250">
        <w:trPr>
          <w:gridAfter w:val="1"/>
          <w:wAfter w:w="21" w:type="dxa"/>
          <w:trHeight w:val="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65C" w:rsidRPr="001E465C" w:rsidRDefault="001E465C" w:rsidP="001E465C">
            <w:pPr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465C">
              <w:rPr>
                <w:rFonts w:ascii="Times New Roman" w:hAnsi="Times New Roman"/>
              </w:rPr>
              <w:t>Кспв</w:t>
            </w:r>
            <w:proofErr w:type="spellEnd"/>
            <w:r w:rsidRPr="001E465C">
              <w:rPr>
                <w:rFonts w:ascii="Times New Roman" w:hAnsi="Times New Roman"/>
              </w:rPr>
              <w:t xml:space="preserve">*100% / </w:t>
            </w:r>
            <w:proofErr w:type="spellStart"/>
            <w:r w:rsidRPr="001E465C">
              <w:rPr>
                <w:rFonts w:ascii="Times New Roman" w:hAnsi="Times New Roman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465C">
              <w:rPr>
                <w:rFonts w:ascii="Times New Roman" w:hAnsi="Times New Roman"/>
              </w:rPr>
              <w:t>Кспв</w:t>
            </w:r>
            <w:proofErr w:type="spellEnd"/>
            <w:r w:rsidRPr="001E465C">
              <w:rPr>
                <w:rFonts w:ascii="Times New Roman" w:hAnsi="Times New Roman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 xml:space="preserve">К </w:t>
            </w:r>
            <w:proofErr w:type="spellStart"/>
            <w:r w:rsidRPr="001E465C">
              <w:rPr>
                <w:rFonts w:ascii="Times New Roman" w:hAnsi="Times New Roman"/>
              </w:rPr>
              <w:t>с</w:t>
            </w:r>
            <w:proofErr w:type="gramStart"/>
            <w:r w:rsidRPr="001E465C">
              <w:rPr>
                <w:rFonts w:ascii="Times New Roman" w:hAnsi="Times New Roman"/>
              </w:rPr>
              <w:t>н</w:t>
            </w:r>
            <w:proofErr w:type="spellEnd"/>
            <w:r w:rsidRPr="001E465C">
              <w:rPr>
                <w:rFonts w:ascii="Times New Roman" w:hAnsi="Times New Roman"/>
              </w:rPr>
              <w:t>-</w:t>
            </w:r>
            <w:proofErr w:type="gramEnd"/>
            <w:r w:rsidRPr="001E465C">
              <w:rPr>
                <w:rFonts w:ascii="Times New Roman" w:hAnsi="Times New Roman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  <w:r w:rsidRPr="001E465C">
              <w:rPr>
                <w:rFonts w:ascii="Times New Roman" w:hAnsi="Times New Roman"/>
              </w:rPr>
              <w:t>Статистические данные контрольного органа;                 данные  ГАС РФ  «Правосудие».</w:t>
            </w:r>
          </w:p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65C" w:rsidRPr="001E465C" w:rsidRDefault="001E465C" w:rsidP="001E465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E465C" w:rsidRPr="001E465C" w:rsidRDefault="001E465C" w:rsidP="001E465C">
      <w:pPr>
        <w:rPr>
          <w:rFonts w:cs="Arial"/>
        </w:rPr>
        <w:sectPr w:rsidR="001E465C" w:rsidRPr="001E465C" w:rsidSect="005D2250">
          <w:pgSz w:w="16838" w:h="11906" w:orient="landscape"/>
          <w:pgMar w:top="851" w:right="851" w:bottom="1135" w:left="851" w:header="357" w:footer="482" w:gutter="0"/>
          <w:cols w:space="720"/>
          <w:titlePg/>
          <w:docGrid w:linePitch="360"/>
        </w:sectPr>
      </w:pPr>
    </w:p>
    <w:p w:rsidR="00925855" w:rsidRPr="007C3A73" w:rsidRDefault="00925855" w:rsidP="00925855">
      <w:pPr>
        <w:pStyle w:val="ConsPlusNormal"/>
        <w:spacing w:line="192" w:lineRule="auto"/>
        <w:ind w:left="10065" w:firstLine="0"/>
        <w:outlineLvl w:val="1"/>
        <w:rPr>
          <w:szCs w:val="24"/>
        </w:rPr>
      </w:pPr>
      <w:r w:rsidRPr="007C3A73">
        <w:rPr>
          <w:szCs w:val="24"/>
        </w:rPr>
        <w:lastRenderedPageBreak/>
        <w:t xml:space="preserve">Приложение </w:t>
      </w:r>
      <w:r>
        <w:rPr>
          <w:szCs w:val="24"/>
        </w:rPr>
        <w:t>4</w:t>
      </w:r>
    </w:p>
    <w:p w:rsidR="00925855" w:rsidRPr="007C3A73" w:rsidRDefault="00925855" w:rsidP="00925855">
      <w:pPr>
        <w:widowControl/>
        <w:ind w:left="10065"/>
        <w:jc w:val="both"/>
        <w:rPr>
          <w:rFonts w:ascii="Times New Roman" w:hAnsi="Times New Roman"/>
          <w:sz w:val="24"/>
          <w:szCs w:val="24"/>
        </w:rPr>
      </w:pPr>
      <w:r w:rsidRPr="007C3A73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7C3A73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</w:t>
      </w:r>
    </w:p>
    <w:p w:rsidR="00925855" w:rsidRPr="007C3A73" w:rsidRDefault="00925855" w:rsidP="00925855">
      <w:pPr>
        <w:widowControl/>
        <w:ind w:left="1006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3A73">
        <w:rPr>
          <w:rFonts w:ascii="Times New Roman" w:hAnsi="Times New Roman"/>
          <w:sz w:val="24"/>
          <w:szCs w:val="24"/>
        </w:rPr>
        <w:t xml:space="preserve">жилищном </w:t>
      </w:r>
      <w:proofErr w:type="gramStart"/>
      <w:r w:rsidRPr="007C3A73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7C3A73">
        <w:rPr>
          <w:rFonts w:ascii="Times New Roman" w:hAnsi="Times New Roman"/>
          <w:sz w:val="24"/>
          <w:szCs w:val="24"/>
        </w:rPr>
        <w:t xml:space="preserve"> на территории Мокроольховского сельского поселения Котовского муниципального района Волгоградской области  </w:t>
      </w:r>
    </w:p>
    <w:p w:rsidR="00D84792" w:rsidRDefault="00D84792" w:rsidP="000E7BBF">
      <w:pPr>
        <w:pStyle w:val="ConsPlusNormal"/>
        <w:spacing w:line="192" w:lineRule="auto"/>
        <w:ind w:left="9923" w:firstLine="0"/>
        <w:outlineLvl w:val="1"/>
        <w:rPr>
          <w:szCs w:val="24"/>
        </w:rPr>
      </w:pPr>
    </w:p>
    <w:p w:rsidR="00D84792" w:rsidRPr="00774DB3" w:rsidRDefault="00774DB3" w:rsidP="00774DB3">
      <w:pPr>
        <w:pStyle w:val="ConsPlusNormal"/>
        <w:spacing w:line="192" w:lineRule="auto"/>
        <w:jc w:val="center"/>
        <w:outlineLvl w:val="1"/>
        <w:rPr>
          <w:b/>
          <w:sz w:val="28"/>
          <w:szCs w:val="28"/>
        </w:rPr>
      </w:pPr>
      <w:r w:rsidRPr="00774DB3">
        <w:rPr>
          <w:b/>
          <w:sz w:val="28"/>
          <w:szCs w:val="28"/>
        </w:rPr>
        <w:t>Перечень индикативных показателей результативности и эффективности муниципального жилищного контроля</w:t>
      </w:r>
      <w:r>
        <w:rPr>
          <w:b/>
          <w:sz w:val="28"/>
          <w:szCs w:val="28"/>
        </w:rPr>
        <w:t xml:space="preserve"> </w:t>
      </w:r>
      <w:r w:rsidRPr="00774DB3">
        <w:rPr>
          <w:b/>
          <w:sz w:val="28"/>
          <w:szCs w:val="28"/>
        </w:rPr>
        <w:t>на территории Мокроольховского сельского поселения Котовского муниципального района Волгоградской области</w:t>
      </w:r>
    </w:p>
    <w:p w:rsidR="00D84792" w:rsidRPr="00774DB3" w:rsidRDefault="00D84792" w:rsidP="00774DB3">
      <w:pPr>
        <w:pStyle w:val="ConsPlusNormal"/>
        <w:spacing w:line="192" w:lineRule="auto"/>
        <w:ind w:left="9923" w:firstLine="0"/>
        <w:jc w:val="center"/>
        <w:outlineLvl w:val="1"/>
        <w:rPr>
          <w:b/>
          <w:sz w:val="28"/>
          <w:szCs w:val="28"/>
        </w:rPr>
      </w:pP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При осуществлении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 xml:space="preserve">жилищного </w:t>
      </w:r>
      <w:r w:rsidRPr="006B1AB1">
        <w:rPr>
          <w:rFonts w:ascii="Times New Roman" w:hAnsi="Times New Roman"/>
          <w:sz w:val="28"/>
          <w:szCs w:val="28"/>
          <w:lang w:eastAsia="zh-CN"/>
        </w:rPr>
        <w:t>контроля устанавливаются следующие индикативные показатели: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внеплановых контрольных мероприятий, проведенных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общее количество контрольных мероприятий с взаимодействием, проведенных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>количество обязательных профилактических визитов, проведенных за отчетный период;</w:t>
      </w:r>
      <w:r w:rsidRPr="006B1AB1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6B1AB1">
        <w:rPr>
          <w:rFonts w:ascii="Times New Roman" w:hAnsi="Times New Roman"/>
          <w:sz w:val="28"/>
          <w:szCs w:val="28"/>
          <w:lang w:eastAsia="zh-CN"/>
        </w:rPr>
        <w:br/>
        <w:t xml:space="preserve">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направленных в </w:t>
      </w:r>
      <w:r w:rsidR="00F501E2">
        <w:rPr>
          <w:rFonts w:ascii="Times New Roman" w:hAnsi="Times New Roman"/>
          <w:sz w:val="28"/>
          <w:szCs w:val="28"/>
          <w:lang w:eastAsia="zh-CN"/>
        </w:rPr>
        <w:t>органы прокуратуры заявлений</w:t>
      </w:r>
      <w:r w:rsidR="00F501E2">
        <w:rPr>
          <w:rFonts w:ascii="Times New Roman" w:hAnsi="Times New Roman"/>
          <w:sz w:val="28"/>
          <w:szCs w:val="28"/>
          <w:lang w:eastAsia="zh-CN"/>
        </w:rPr>
        <w:br/>
      </w:r>
      <w:r w:rsidR="00F501E2">
        <w:rPr>
          <w:rFonts w:ascii="Times New Roman" w:hAnsi="Times New Roman"/>
          <w:sz w:val="28"/>
          <w:szCs w:val="28"/>
          <w:lang w:eastAsia="zh-CN"/>
        </w:rPr>
        <w:lastRenderedPageBreak/>
        <w:t xml:space="preserve"> о </w:t>
      </w:r>
      <w:r w:rsidRPr="006B1AB1">
        <w:rPr>
          <w:rFonts w:ascii="Times New Roman" w:hAnsi="Times New Roman"/>
          <w:sz w:val="28"/>
          <w:szCs w:val="28"/>
          <w:lang w:eastAsia="zh-CN"/>
        </w:rPr>
        <w:t xml:space="preserve">согласовании проведения контрольных мероприятий, </w:t>
      </w:r>
      <w:r w:rsidRPr="006B1AB1">
        <w:rPr>
          <w:rFonts w:ascii="Times New Roman" w:hAnsi="Times New Roman"/>
          <w:sz w:val="28"/>
          <w:szCs w:val="28"/>
          <w:lang w:eastAsia="zh-CN"/>
        </w:rPr>
        <w:br/>
        <w:t xml:space="preserve">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>количество направленных в органы прокуратуры заявлений</w:t>
      </w:r>
      <w:r w:rsidRPr="006B1AB1">
        <w:rPr>
          <w:rFonts w:ascii="Times New Roman" w:hAnsi="Times New Roman"/>
          <w:sz w:val="28"/>
          <w:szCs w:val="28"/>
          <w:lang w:eastAsia="zh-CN"/>
        </w:rPr>
        <w:br/>
        <w:t xml:space="preserve"> о согласовании проведения контрольных мероприятий, </w:t>
      </w:r>
      <w:r w:rsidRPr="006B1AB1">
        <w:rPr>
          <w:rFonts w:ascii="Times New Roman" w:hAnsi="Times New Roman"/>
          <w:sz w:val="28"/>
          <w:szCs w:val="28"/>
          <w:lang w:eastAsia="zh-CN"/>
        </w:rPr>
        <w:br/>
        <w:t xml:space="preserve">по которым органами прокуратуры отказано в согласовании,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общее количество учтенных объектов контроля на конец отчетного периода;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учтенных контролируемых лиц на конец отчетного периода;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общее количество жалоб, поданных контролируемыми лицами </w:t>
      </w:r>
      <w:r w:rsidRPr="006B1AB1">
        <w:rPr>
          <w:rFonts w:ascii="Times New Roman" w:hAnsi="Times New Roman"/>
          <w:sz w:val="28"/>
          <w:szCs w:val="28"/>
          <w:lang w:eastAsia="zh-CN"/>
        </w:rPr>
        <w:br/>
        <w:t>в досудебном порядке за отчетный период;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>количество жалоб, в отношении которых контрольным органом был нарушен срок рассмотрения, за отчетный период;</w:t>
      </w:r>
      <w:r w:rsidRPr="006B1AB1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жалоб, поданных контролируемыми лицами </w:t>
      </w:r>
      <w:r w:rsidRPr="006B1AB1">
        <w:rPr>
          <w:rFonts w:ascii="Times New Roman" w:hAnsi="Times New Roman"/>
          <w:sz w:val="28"/>
          <w:szCs w:val="28"/>
          <w:lang w:eastAsia="zh-CN"/>
        </w:rPr>
        <w:br/>
        <w:t xml:space="preserve">в досудебном порядке, по </w:t>
      </w:r>
      <w:proofErr w:type="gramStart"/>
      <w:r w:rsidRPr="006B1AB1">
        <w:rPr>
          <w:rFonts w:ascii="Times New Roman" w:hAnsi="Times New Roman"/>
          <w:sz w:val="28"/>
          <w:szCs w:val="28"/>
          <w:lang w:eastAsia="zh-CN"/>
        </w:rPr>
        <w:t>итогам</w:t>
      </w:r>
      <w:proofErr w:type="gramEnd"/>
      <w:r w:rsidRPr="006B1AB1">
        <w:rPr>
          <w:rFonts w:ascii="Times New Roman" w:hAnsi="Times New Roman"/>
          <w:sz w:val="28"/>
          <w:szCs w:val="28"/>
          <w:lang w:eastAsia="zh-CN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6B1AB1" w:rsidRPr="006B1AB1" w:rsidRDefault="006B1AB1" w:rsidP="006B1AB1">
      <w:pPr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6B1AB1" w:rsidRPr="006B1AB1" w:rsidRDefault="006B1AB1" w:rsidP="006B1AB1">
      <w:pPr>
        <w:suppressAutoHyphens/>
        <w:ind w:firstLine="567"/>
        <w:jc w:val="both"/>
        <w:rPr>
          <w:rFonts w:ascii="Times New Roman" w:hAnsi="Times New Roman"/>
          <w:lang w:eastAsia="zh-CN"/>
        </w:rPr>
      </w:pPr>
      <w:r w:rsidRPr="006B1AB1">
        <w:rPr>
          <w:rFonts w:ascii="Times New Roman" w:hAnsi="Times New Roman"/>
          <w:sz w:val="28"/>
          <w:szCs w:val="28"/>
          <w:lang w:eastAsia="zh-CN"/>
        </w:rPr>
        <w:t xml:space="preserve">количество контрольных мероприятий, проведенных </w:t>
      </w:r>
      <w:r w:rsidRPr="006B1AB1">
        <w:rPr>
          <w:rFonts w:ascii="Times New Roman" w:hAnsi="Times New Roman"/>
          <w:sz w:val="28"/>
          <w:szCs w:val="28"/>
          <w:lang w:eastAsia="zh-CN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</w:t>
      </w:r>
      <w:r w:rsidRPr="006B1AB1">
        <w:rPr>
          <w:rFonts w:ascii="Times New Roman" w:hAnsi="Times New Roman"/>
          <w:sz w:val="24"/>
          <w:szCs w:val="24"/>
          <w:lang w:eastAsia="zh-CN"/>
        </w:rPr>
        <w:t>риод.</w:t>
      </w:r>
    </w:p>
    <w:p w:rsidR="00D84792" w:rsidRPr="0029649D" w:rsidRDefault="00D84792" w:rsidP="000E7BBF">
      <w:pPr>
        <w:pStyle w:val="ConsPlusNormal"/>
        <w:spacing w:line="192" w:lineRule="auto"/>
        <w:ind w:left="9923" w:firstLine="0"/>
        <w:outlineLvl w:val="1"/>
        <w:rPr>
          <w:szCs w:val="24"/>
        </w:rPr>
      </w:pPr>
    </w:p>
    <w:p w:rsidR="00D84792" w:rsidRDefault="00D84792" w:rsidP="000E7BBF">
      <w:pPr>
        <w:pStyle w:val="ConsPlusNormal"/>
        <w:spacing w:line="192" w:lineRule="auto"/>
        <w:ind w:left="9923" w:firstLine="0"/>
        <w:outlineLvl w:val="1"/>
        <w:rPr>
          <w:szCs w:val="24"/>
        </w:rPr>
      </w:pPr>
    </w:p>
    <w:p w:rsidR="00D84792" w:rsidRDefault="00D84792" w:rsidP="000E7BBF">
      <w:pPr>
        <w:pStyle w:val="ConsPlusNormal"/>
        <w:spacing w:line="192" w:lineRule="auto"/>
        <w:ind w:left="9923" w:firstLine="0"/>
        <w:outlineLvl w:val="1"/>
        <w:rPr>
          <w:szCs w:val="24"/>
        </w:rPr>
      </w:pPr>
    </w:p>
    <w:p w:rsidR="00D84792" w:rsidRDefault="00D84792" w:rsidP="000E7BBF">
      <w:pPr>
        <w:pStyle w:val="ConsPlusNormal"/>
        <w:spacing w:line="192" w:lineRule="auto"/>
        <w:ind w:left="9923" w:firstLine="0"/>
        <w:outlineLvl w:val="1"/>
        <w:rPr>
          <w:szCs w:val="24"/>
        </w:rPr>
      </w:pPr>
    </w:p>
    <w:p w:rsidR="00D84792" w:rsidRDefault="00D84792" w:rsidP="000E7BBF">
      <w:pPr>
        <w:pStyle w:val="ConsPlusNormal"/>
        <w:spacing w:line="192" w:lineRule="auto"/>
        <w:ind w:left="9923" w:firstLine="0"/>
        <w:outlineLvl w:val="1"/>
        <w:rPr>
          <w:szCs w:val="24"/>
        </w:rPr>
      </w:pPr>
    </w:p>
    <w:sectPr w:rsidR="00D84792" w:rsidSect="00F501E2">
      <w:pgSz w:w="16838" w:h="11906" w:orient="landscape"/>
      <w:pgMar w:top="709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47" w:rsidRDefault="00C17A47" w:rsidP="000E7BBF">
      <w:r>
        <w:separator/>
      </w:r>
    </w:p>
  </w:endnote>
  <w:endnote w:type="continuationSeparator" w:id="0">
    <w:p w:rsidR="00C17A47" w:rsidRDefault="00C17A47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47" w:rsidRDefault="00C17A47" w:rsidP="000E7BBF">
      <w:r>
        <w:separator/>
      </w:r>
    </w:p>
  </w:footnote>
  <w:footnote w:type="continuationSeparator" w:id="0">
    <w:p w:rsidR="00C17A47" w:rsidRDefault="00C17A47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00CA7"/>
    <w:rsid w:val="000079A5"/>
    <w:rsid w:val="000176AB"/>
    <w:rsid w:val="000230A8"/>
    <w:rsid w:val="00030B2D"/>
    <w:rsid w:val="00033583"/>
    <w:rsid w:val="0004178C"/>
    <w:rsid w:val="00046E8A"/>
    <w:rsid w:val="00052FFC"/>
    <w:rsid w:val="00062FF3"/>
    <w:rsid w:val="00073005"/>
    <w:rsid w:val="000A510B"/>
    <w:rsid w:val="000B4308"/>
    <w:rsid w:val="000C5655"/>
    <w:rsid w:val="000D09E5"/>
    <w:rsid w:val="000E7BBF"/>
    <w:rsid w:val="00156FED"/>
    <w:rsid w:val="00175F0F"/>
    <w:rsid w:val="0018208C"/>
    <w:rsid w:val="00195F7C"/>
    <w:rsid w:val="001A71C4"/>
    <w:rsid w:val="001B1CA2"/>
    <w:rsid w:val="001B47B6"/>
    <w:rsid w:val="001D7766"/>
    <w:rsid w:val="001E465C"/>
    <w:rsid w:val="001F776A"/>
    <w:rsid w:val="002145BA"/>
    <w:rsid w:val="00231E84"/>
    <w:rsid w:val="00237D7E"/>
    <w:rsid w:val="00241D52"/>
    <w:rsid w:val="00242BBB"/>
    <w:rsid w:val="00284EC2"/>
    <w:rsid w:val="0029649D"/>
    <w:rsid w:val="002A1FC3"/>
    <w:rsid w:val="002A6939"/>
    <w:rsid w:val="002C4CF1"/>
    <w:rsid w:val="002D2FB2"/>
    <w:rsid w:val="002E04E6"/>
    <w:rsid w:val="002F3D9A"/>
    <w:rsid w:val="00335A2A"/>
    <w:rsid w:val="003509A4"/>
    <w:rsid w:val="00361667"/>
    <w:rsid w:val="00381F21"/>
    <w:rsid w:val="003B2263"/>
    <w:rsid w:val="003B535F"/>
    <w:rsid w:val="003E666D"/>
    <w:rsid w:val="003F1F34"/>
    <w:rsid w:val="003F72A2"/>
    <w:rsid w:val="004038AD"/>
    <w:rsid w:val="00411A4A"/>
    <w:rsid w:val="004320CB"/>
    <w:rsid w:val="00447252"/>
    <w:rsid w:val="00447C3C"/>
    <w:rsid w:val="004610B6"/>
    <w:rsid w:val="00477305"/>
    <w:rsid w:val="004922E2"/>
    <w:rsid w:val="004A0C50"/>
    <w:rsid w:val="004A4CF6"/>
    <w:rsid w:val="004B45FD"/>
    <w:rsid w:val="004B75F0"/>
    <w:rsid w:val="004F6A76"/>
    <w:rsid w:val="00506F10"/>
    <w:rsid w:val="00526FAA"/>
    <w:rsid w:val="005329F5"/>
    <w:rsid w:val="00580F7A"/>
    <w:rsid w:val="00591AB7"/>
    <w:rsid w:val="005A6752"/>
    <w:rsid w:val="005C56A1"/>
    <w:rsid w:val="005D2250"/>
    <w:rsid w:val="006017E5"/>
    <w:rsid w:val="00611941"/>
    <w:rsid w:val="00621B59"/>
    <w:rsid w:val="00625F54"/>
    <w:rsid w:val="00641DD0"/>
    <w:rsid w:val="00663B6C"/>
    <w:rsid w:val="006735A5"/>
    <w:rsid w:val="0067760F"/>
    <w:rsid w:val="006A23CF"/>
    <w:rsid w:val="006A4650"/>
    <w:rsid w:val="006B1AB1"/>
    <w:rsid w:val="006B245A"/>
    <w:rsid w:val="006C1DB7"/>
    <w:rsid w:val="006D153F"/>
    <w:rsid w:val="00707B35"/>
    <w:rsid w:val="0073200D"/>
    <w:rsid w:val="00733FF8"/>
    <w:rsid w:val="00761503"/>
    <w:rsid w:val="00770096"/>
    <w:rsid w:val="00774DB3"/>
    <w:rsid w:val="00775DA7"/>
    <w:rsid w:val="00787C5D"/>
    <w:rsid w:val="007A03C9"/>
    <w:rsid w:val="007A3412"/>
    <w:rsid w:val="007A7AA9"/>
    <w:rsid w:val="007B0E7C"/>
    <w:rsid w:val="007B185F"/>
    <w:rsid w:val="007C0F28"/>
    <w:rsid w:val="007C39A1"/>
    <w:rsid w:val="007C3A73"/>
    <w:rsid w:val="007D5AD9"/>
    <w:rsid w:val="007F2924"/>
    <w:rsid w:val="00800318"/>
    <w:rsid w:val="00834295"/>
    <w:rsid w:val="0084171D"/>
    <w:rsid w:val="008775CC"/>
    <w:rsid w:val="0088127A"/>
    <w:rsid w:val="008903DD"/>
    <w:rsid w:val="00896DBE"/>
    <w:rsid w:val="008C1CFD"/>
    <w:rsid w:val="008D696F"/>
    <w:rsid w:val="008E79FB"/>
    <w:rsid w:val="008F1897"/>
    <w:rsid w:val="008F42E1"/>
    <w:rsid w:val="0090291E"/>
    <w:rsid w:val="009068A0"/>
    <w:rsid w:val="0091021B"/>
    <w:rsid w:val="00914BC7"/>
    <w:rsid w:val="009238AC"/>
    <w:rsid w:val="00925855"/>
    <w:rsid w:val="00962A96"/>
    <w:rsid w:val="0099433E"/>
    <w:rsid w:val="009A7A51"/>
    <w:rsid w:val="009B54C4"/>
    <w:rsid w:val="009D12E8"/>
    <w:rsid w:val="009E1810"/>
    <w:rsid w:val="009E1AC4"/>
    <w:rsid w:val="00A130EB"/>
    <w:rsid w:val="00A14EC0"/>
    <w:rsid w:val="00A15315"/>
    <w:rsid w:val="00A64A6B"/>
    <w:rsid w:val="00A76DC4"/>
    <w:rsid w:val="00A818F7"/>
    <w:rsid w:val="00A930C9"/>
    <w:rsid w:val="00AD413E"/>
    <w:rsid w:val="00AD7AEE"/>
    <w:rsid w:val="00AE37A2"/>
    <w:rsid w:val="00B053AF"/>
    <w:rsid w:val="00B06DA2"/>
    <w:rsid w:val="00B11DFF"/>
    <w:rsid w:val="00B20D87"/>
    <w:rsid w:val="00B33824"/>
    <w:rsid w:val="00B4516E"/>
    <w:rsid w:val="00B627BA"/>
    <w:rsid w:val="00B75C5C"/>
    <w:rsid w:val="00B81A45"/>
    <w:rsid w:val="00B86903"/>
    <w:rsid w:val="00BC71C2"/>
    <w:rsid w:val="00BE1BA9"/>
    <w:rsid w:val="00BE44F1"/>
    <w:rsid w:val="00C01465"/>
    <w:rsid w:val="00C06AC1"/>
    <w:rsid w:val="00C17A47"/>
    <w:rsid w:val="00C36EF6"/>
    <w:rsid w:val="00C511A6"/>
    <w:rsid w:val="00C70753"/>
    <w:rsid w:val="00CA52DA"/>
    <w:rsid w:val="00CB20EA"/>
    <w:rsid w:val="00CC0FFE"/>
    <w:rsid w:val="00CD2977"/>
    <w:rsid w:val="00CD3E8B"/>
    <w:rsid w:val="00CE7007"/>
    <w:rsid w:val="00D03202"/>
    <w:rsid w:val="00D24D9F"/>
    <w:rsid w:val="00D31402"/>
    <w:rsid w:val="00D44A97"/>
    <w:rsid w:val="00D51060"/>
    <w:rsid w:val="00D51165"/>
    <w:rsid w:val="00D749CF"/>
    <w:rsid w:val="00D84792"/>
    <w:rsid w:val="00D911C0"/>
    <w:rsid w:val="00D941A2"/>
    <w:rsid w:val="00DC3C44"/>
    <w:rsid w:val="00DE67CE"/>
    <w:rsid w:val="00DE739C"/>
    <w:rsid w:val="00E47230"/>
    <w:rsid w:val="00E87E63"/>
    <w:rsid w:val="00EA2D34"/>
    <w:rsid w:val="00EA66DF"/>
    <w:rsid w:val="00EB3507"/>
    <w:rsid w:val="00EB7F3D"/>
    <w:rsid w:val="00EE2A0C"/>
    <w:rsid w:val="00EE7DD0"/>
    <w:rsid w:val="00EF70E4"/>
    <w:rsid w:val="00F13F27"/>
    <w:rsid w:val="00F32C0C"/>
    <w:rsid w:val="00F501E2"/>
    <w:rsid w:val="00FD75B3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BD1C-D5AC-418A-A4ED-1F4083E7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25</Pages>
  <Words>10807</Words>
  <Characters>61605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Софья</cp:lastModifiedBy>
  <cp:revision>199</cp:revision>
  <cp:lastPrinted>2023-09-12T12:15:00Z</cp:lastPrinted>
  <dcterms:created xsi:type="dcterms:W3CDTF">2021-06-18T09:56:00Z</dcterms:created>
  <dcterms:modified xsi:type="dcterms:W3CDTF">2024-10-14T11:37:00Z</dcterms:modified>
</cp:coreProperties>
</file>