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2" w:rsidRPr="00AE18CC" w:rsidRDefault="00A63962" w:rsidP="00A6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3962" w:rsidRPr="00AE18CC" w:rsidRDefault="00AE18CC" w:rsidP="00A6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C">
        <w:rPr>
          <w:rFonts w:ascii="Times New Roman" w:hAnsi="Times New Roman" w:cs="Times New Roman"/>
          <w:b/>
          <w:sz w:val="24"/>
          <w:szCs w:val="24"/>
        </w:rPr>
        <w:t xml:space="preserve">МОКРООЛЬХОВСКОГО </w:t>
      </w:r>
      <w:r w:rsidR="00A63962" w:rsidRPr="00AE18C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63962" w:rsidRPr="00AE18CC" w:rsidRDefault="00AE18CC" w:rsidP="00A6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C">
        <w:rPr>
          <w:rFonts w:ascii="Times New Roman" w:hAnsi="Times New Roman" w:cs="Times New Roman"/>
          <w:b/>
          <w:sz w:val="24"/>
          <w:szCs w:val="24"/>
        </w:rPr>
        <w:t>КОТОВСКОГО</w:t>
      </w:r>
      <w:r w:rsidR="00A63962" w:rsidRPr="00AE18C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63962" w:rsidRPr="00AE18CC" w:rsidRDefault="00A63962" w:rsidP="00A6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8CC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E18CC" w:rsidRPr="00AE18CC" w:rsidRDefault="00AE18CC" w:rsidP="00A63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63962" w:rsidRPr="00AE18CC" w:rsidRDefault="00A63962" w:rsidP="00A63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62" w:rsidRDefault="00AE18CC" w:rsidP="00A63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18CC" w:rsidRPr="00AE18CC" w:rsidRDefault="00AE18CC" w:rsidP="00A63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62" w:rsidRPr="00AE18CC" w:rsidRDefault="00AE18CC" w:rsidP="00A63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>от  12</w:t>
      </w:r>
      <w:r w:rsidR="00A63962" w:rsidRPr="00AE18CC">
        <w:rPr>
          <w:rFonts w:ascii="Times New Roman" w:hAnsi="Times New Roman" w:cs="Times New Roman"/>
          <w:b/>
          <w:sz w:val="28"/>
          <w:szCs w:val="28"/>
        </w:rPr>
        <w:t>.</w:t>
      </w:r>
      <w:r w:rsidRPr="00AE18CC">
        <w:rPr>
          <w:rFonts w:ascii="Times New Roman" w:hAnsi="Times New Roman" w:cs="Times New Roman"/>
          <w:b/>
          <w:sz w:val="28"/>
          <w:szCs w:val="28"/>
        </w:rPr>
        <w:t>11</w:t>
      </w:r>
      <w:r w:rsidR="00AD66EE" w:rsidRPr="00AE18CC">
        <w:rPr>
          <w:rFonts w:ascii="Times New Roman" w:hAnsi="Times New Roman" w:cs="Times New Roman"/>
          <w:b/>
          <w:sz w:val="28"/>
          <w:szCs w:val="28"/>
        </w:rPr>
        <w:t>.2024</w:t>
      </w:r>
      <w:r w:rsidR="00A63962" w:rsidRPr="00AE18C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18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3962" w:rsidRPr="00AE18CC">
        <w:rPr>
          <w:rFonts w:ascii="Times New Roman" w:hAnsi="Times New Roman" w:cs="Times New Roman"/>
          <w:b/>
          <w:sz w:val="28"/>
          <w:szCs w:val="28"/>
        </w:rPr>
        <w:t>№</w:t>
      </w:r>
      <w:r w:rsidRPr="00AE18CC">
        <w:rPr>
          <w:rFonts w:ascii="Times New Roman" w:hAnsi="Times New Roman" w:cs="Times New Roman"/>
          <w:b/>
          <w:sz w:val="28"/>
          <w:szCs w:val="28"/>
        </w:rPr>
        <w:t>57</w:t>
      </w:r>
    </w:p>
    <w:p w:rsidR="00A63962" w:rsidRPr="00AE18CC" w:rsidRDefault="00A63962" w:rsidP="00A639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181" w:rsidRPr="00AE18CC" w:rsidRDefault="00C50181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proofErr w:type="spellStart"/>
      <w:r w:rsidR="00AE18CC" w:rsidRPr="00AE18CC">
        <w:rPr>
          <w:rFonts w:ascii="Times New Roman" w:hAnsi="Times New Roman" w:cs="Times New Roman"/>
          <w:b/>
          <w:sz w:val="28"/>
          <w:szCs w:val="28"/>
        </w:rPr>
        <w:t>Мокроольховского</w:t>
      </w:r>
      <w:proofErr w:type="spellEnd"/>
      <w:r w:rsidR="00A63962" w:rsidRPr="00AE18CC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  <w:r w:rsidR="00AE18CC" w:rsidRPr="00AE18CC">
        <w:rPr>
          <w:rFonts w:ascii="Times New Roman" w:hAnsi="Times New Roman" w:cs="Times New Roman"/>
          <w:b/>
          <w:sz w:val="28"/>
          <w:szCs w:val="28"/>
        </w:rPr>
        <w:t xml:space="preserve"> Котовского муниципального района Волгоградской области</w:t>
      </w:r>
    </w:p>
    <w:p w:rsidR="00A63962" w:rsidRPr="00AE18CC" w:rsidRDefault="00A63962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3962" w:rsidRPr="00AE18CC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18CC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AE18CC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hyperlink r:id="rId9" w:tgtFrame="_self" w:tooltip="Жилищным кодексом Российской Федерации" w:history="1">
        <w:r w:rsidRPr="00AE18CC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AE18CC">
        <w:rPr>
          <w:rFonts w:ascii="Times New Roman" w:eastAsiaTheme="minorEastAsia" w:hAnsi="Times New Roman" w:cs="Times New Roman"/>
          <w:sz w:val="28"/>
          <w:szCs w:val="28"/>
        </w:rPr>
        <w:t>, Федеральным законом от 06.10.2003 № 131-ФЗ «</w:t>
      </w:r>
      <w:hyperlink r:id="rId10" w:tgtFrame="_self" w:tooltip="Об общих принципах организации местного самоуправления в Российской Федерации" w:history="1">
        <w:r w:rsidRPr="00AE18CC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AE18CC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 w:rsidR="00A63962" w:rsidRPr="00AE18CC">
        <w:rPr>
          <w:rFonts w:ascii="Times New Roman" w:eastAsiaTheme="minorEastAsia" w:hAnsi="Times New Roman" w:cs="Times New Roman"/>
          <w:sz w:val="28"/>
          <w:szCs w:val="28"/>
        </w:rPr>
        <w:t xml:space="preserve"> Устава  </w:t>
      </w:r>
      <w:proofErr w:type="spellStart"/>
      <w:r w:rsidR="00AE18CC" w:rsidRPr="00AE18CC">
        <w:rPr>
          <w:rFonts w:ascii="Times New Roman" w:eastAsiaTheme="minorEastAsia" w:hAnsi="Times New Roman" w:cs="Times New Roman"/>
          <w:sz w:val="28"/>
          <w:szCs w:val="28"/>
        </w:rPr>
        <w:t>Мокроольховского</w:t>
      </w:r>
      <w:proofErr w:type="spellEnd"/>
      <w:r w:rsidR="00A63962" w:rsidRPr="00AE18CC">
        <w:rPr>
          <w:rFonts w:ascii="Times New Roman" w:eastAsiaTheme="minorEastAsia" w:hAnsi="Times New Roman" w:cs="Times New Roman"/>
          <w:sz w:val="28"/>
          <w:szCs w:val="28"/>
        </w:rPr>
        <w:t xml:space="preserve">  сельского  поселения,  администрация  </w:t>
      </w:r>
      <w:proofErr w:type="spellStart"/>
      <w:r w:rsidR="00AE18CC" w:rsidRPr="00AE18CC">
        <w:rPr>
          <w:rFonts w:ascii="Times New Roman" w:eastAsiaTheme="minorEastAsia" w:hAnsi="Times New Roman" w:cs="Times New Roman"/>
          <w:sz w:val="28"/>
          <w:szCs w:val="28"/>
        </w:rPr>
        <w:t>Мокроольховского</w:t>
      </w:r>
      <w:proofErr w:type="spellEnd"/>
      <w:r w:rsidR="00A63962" w:rsidRPr="00AE18CC">
        <w:rPr>
          <w:rFonts w:ascii="Times New Roman" w:eastAsiaTheme="minorEastAsia" w:hAnsi="Times New Roman" w:cs="Times New Roman"/>
          <w:sz w:val="28"/>
          <w:szCs w:val="28"/>
        </w:rPr>
        <w:t xml:space="preserve">  сельского  поселения</w:t>
      </w:r>
      <w:r w:rsidR="00AE18CC" w:rsidRPr="00AE18C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50181" w:rsidRPr="00AE18CC" w:rsidRDefault="00AE18CC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50181" w:rsidRPr="00AE18CC">
        <w:rPr>
          <w:rFonts w:ascii="Times New Roman" w:hAnsi="Times New Roman" w:cs="Times New Roman"/>
          <w:b/>
          <w:sz w:val="28"/>
          <w:szCs w:val="28"/>
        </w:rPr>
        <w:t>:</w:t>
      </w:r>
    </w:p>
    <w:p w:rsidR="00C50181" w:rsidRPr="00AE18CC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18CC">
        <w:rPr>
          <w:rFonts w:ascii="Times New Roman" w:hAnsi="Times New Roman" w:cs="Times New Roman"/>
          <w:sz w:val="28"/>
          <w:szCs w:val="28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AE18CC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</w:t>
      </w:r>
      <w:proofErr w:type="spellStart"/>
      <w:r w:rsidR="00AE18CC" w:rsidRPr="00AE18CC">
        <w:rPr>
          <w:rFonts w:ascii="Times New Roman" w:eastAsiaTheme="minorEastAsia" w:hAnsi="Times New Roman" w:cs="Times New Roman"/>
          <w:sz w:val="28"/>
          <w:szCs w:val="28"/>
        </w:rPr>
        <w:t>Мокроольховского</w:t>
      </w:r>
      <w:proofErr w:type="spellEnd"/>
      <w:r w:rsidR="00AE18CC" w:rsidRPr="00AE18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962" w:rsidRPr="00AE18C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AE18CC" w:rsidRPr="00AE18CC">
        <w:rPr>
          <w:rFonts w:ascii="Times New Roman" w:hAnsi="Times New Roman" w:cs="Times New Roman"/>
          <w:bCs/>
          <w:sz w:val="28"/>
          <w:szCs w:val="28"/>
        </w:rPr>
        <w:t xml:space="preserve"> Котовского муниципального района Волгоградской области,</w:t>
      </w:r>
      <w:r w:rsidR="00A63962" w:rsidRPr="00AE18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E18CC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C50181" w:rsidRPr="00AE18CC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CC">
        <w:rPr>
          <w:rFonts w:ascii="Times New Roman" w:hAnsi="Times New Roman" w:cs="Times New Roman"/>
          <w:sz w:val="28"/>
          <w:szCs w:val="28"/>
        </w:rPr>
        <w:t>2. Образовать</w:t>
      </w:r>
      <w:r w:rsidR="00A63962" w:rsidRPr="00AE18CC">
        <w:rPr>
          <w:rFonts w:ascii="Times New Roman" w:hAnsi="Times New Roman" w:cs="Times New Roman"/>
          <w:sz w:val="28"/>
          <w:szCs w:val="28"/>
        </w:rPr>
        <w:t xml:space="preserve">  межведомственную  комиссию  </w:t>
      </w:r>
      <w:r w:rsidRPr="00AE18CC">
        <w:rPr>
          <w:rFonts w:ascii="Times New Roman" w:hAnsi="Times New Roman" w:cs="Times New Roman"/>
          <w:sz w:val="28"/>
          <w:szCs w:val="28"/>
        </w:rPr>
        <w:t>и</w:t>
      </w:r>
      <w:r w:rsidR="00A63962" w:rsidRPr="00AE18CC">
        <w:rPr>
          <w:rFonts w:ascii="Times New Roman" w:hAnsi="Times New Roman" w:cs="Times New Roman"/>
          <w:sz w:val="28"/>
          <w:szCs w:val="28"/>
        </w:rPr>
        <w:t xml:space="preserve"> </w:t>
      </w:r>
      <w:r w:rsidRPr="00AE18CC">
        <w:rPr>
          <w:rFonts w:ascii="Times New Roman" w:hAnsi="Times New Roman" w:cs="Times New Roman"/>
          <w:sz w:val="28"/>
          <w:szCs w:val="28"/>
        </w:rPr>
        <w:t xml:space="preserve"> утвердить ее состав согласно приложению 2.</w:t>
      </w:r>
    </w:p>
    <w:p w:rsidR="00C50181" w:rsidRPr="00AE18CC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CC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</w:t>
      </w:r>
      <w:r w:rsidR="00A63962" w:rsidRPr="00AE18CC">
        <w:rPr>
          <w:rFonts w:ascii="Times New Roman" w:hAnsi="Times New Roman" w:cs="Times New Roman"/>
          <w:bCs/>
          <w:sz w:val="28"/>
          <w:szCs w:val="28"/>
        </w:rPr>
        <w:t>с  момента  размещения  на сайте  в  сети Интернет</w:t>
      </w:r>
      <w:r w:rsidR="00AE18CC" w:rsidRPr="00AE18CC">
        <w:rPr>
          <w:rFonts w:ascii="Times New Roman" w:hAnsi="Times New Roman" w:cs="Times New Roman"/>
          <w:bCs/>
          <w:sz w:val="28"/>
          <w:szCs w:val="28"/>
        </w:rPr>
        <w:t>.</w:t>
      </w:r>
    </w:p>
    <w:p w:rsidR="00C50181" w:rsidRPr="00AE18CC" w:rsidRDefault="00C50181" w:rsidP="00B20ED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8CC">
        <w:rPr>
          <w:rFonts w:ascii="Times New Roman" w:hAnsi="Times New Roman" w:cs="Times New Roman"/>
          <w:iCs/>
          <w:sz w:val="28"/>
          <w:szCs w:val="28"/>
        </w:rPr>
        <w:t>4.</w:t>
      </w:r>
      <w:r w:rsidRPr="00AE18CC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</w:t>
      </w:r>
      <w:r w:rsidR="00AE18CC" w:rsidRPr="00AE18CC">
        <w:rPr>
          <w:rFonts w:ascii="Times New Roman" w:hAnsi="Times New Roman" w:cs="Times New Roman"/>
          <w:sz w:val="28"/>
          <w:szCs w:val="28"/>
        </w:rPr>
        <w:t>.</w:t>
      </w:r>
    </w:p>
    <w:p w:rsidR="00A63962" w:rsidRPr="00AE18CC" w:rsidRDefault="00A63962" w:rsidP="00A639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181" w:rsidRPr="00AE18CC" w:rsidRDefault="00C50181" w:rsidP="00A639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63962" w:rsidRPr="00AE1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18CC" w:rsidRPr="00AE18CC">
        <w:rPr>
          <w:rFonts w:ascii="Times New Roman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A63962" w:rsidRPr="00AE18CC" w:rsidRDefault="00A63962" w:rsidP="00A639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8CC">
        <w:rPr>
          <w:rFonts w:ascii="Times New Roman" w:hAnsi="Times New Roman" w:cs="Times New Roman"/>
          <w:b/>
          <w:sz w:val="28"/>
          <w:szCs w:val="28"/>
        </w:rPr>
        <w:t xml:space="preserve">сельского   поселения   </w:t>
      </w:r>
      <w:r w:rsidR="00AE18CC" w:rsidRPr="00AE1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E18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E18CC" w:rsidRPr="00AE18CC">
        <w:rPr>
          <w:rFonts w:ascii="Times New Roman" w:hAnsi="Times New Roman" w:cs="Times New Roman"/>
          <w:b/>
          <w:sz w:val="28"/>
          <w:szCs w:val="28"/>
        </w:rPr>
        <w:t xml:space="preserve">                   Т.Ю. </w:t>
      </w:r>
      <w:proofErr w:type="spellStart"/>
      <w:r w:rsidR="00AE18CC" w:rsidRPr="00AE18CC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50181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к постановлению главы 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сельского  по</w:t>
      </w:r>
      <w:r w:rsidR="00AE18CC">
        <w:rPr>
          <w:rFonts w:ascii="Times New Roman" w:hAnsi="Times New Roman" w:cs="Times New Roman"/>
          <w:sz w:val="24"/>
          <w:szCs w:val="24"/>
        </w:rPr>
        <w:t>селения  от  12.11.2024 года  №5</w:t>
      </w:r>
      <w:r w:rsidRPr="00AD66EE">
        <w:rPr>
          <w:rFonts w:ascii="Times New Roman" w:hAnsi="Times New Roman" w:cs="Times New Roman"/>
          <w:sz w:val="24"/>
          <w:szCs w:val="24"/>
        </w:rPr>
        <w:t>7</w:t>
      </w:r>
    </w:p>
    <w:p w:rsidR="00C50181" w:rsidRPr="00AD66EE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181" w:rsidRPr="00AE18CC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8CC">
        <w:rPr>
          <w:rFonts w:ascii="Times New Roman" w:hAnsi="Times New Roman" w:cs="Times New Roman"/>
          <w:sz w:val="28"/>
          <w:szCs w:val="28"/>
        </w:rPr>
        <w:t>Порядок</w:t>
      </w:r>
    </w:p>
    <w:p w:rsidR="00C50181" w:rsidRPr="00AE18CC" w:rsidRDefault="00C50181" w:rsidP="00C50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18CC">
        <w:rPr>
          <w:rFonts w:ascii="Times New Roman" w:hAnsi="Times New Roman" w:cs="Times New Roman"/>
          <w:sz w:val="28"/>
          <w:szCs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AE18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E18CC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A63962" w:rsidRPr="00AE1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8CC" w:rsidRPr="00AE18CC">
        <w:rPr>
          <w:rFonts w:ascii="Times New Roman" w:hAnsi="Times New Roman" w:cs="Times New Roman"/>
          <w:sz w:val="28"/>
          <w:szCs w:val="28"/>
        </w:rPr>
        <w:t>Мокроольховского</w:t>
      </w:r>
      <w:proofErr w:type="spellEnd"/>
      <w:r w:rsidR="00A63962" w:rsidRPr="00AE18CC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AE18CC" w:rsidRPr="00AE18CC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Волгоградской области</w:t>
      </w:r>
    </w:p>
    <w:p w:rsidR="00C50181" w:rsidRPr="00AD66EE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AD66EE">
        <w:rPr>
          <w:rFonts w:ascii="Times New Roman" w:hAnsi="Times New Roman" w:cs="Times New Roman"/>
          <w:sz w:val="24"/>
          <w:szCs w:val="24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A63962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AE18CC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Pr="00AD66EE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 xml:space="preserve">- обеспечения жилищных прав граждан, проживающих в многоквартирных домах, </w:t>
      </w:r>
      <w:r w:rsidRPr="00AD66EE">
        <w:t xml:space="preserve">признанных аварийными и подлежащими сносу или реконструкции, </w:t>
      </w:r>
      <w:r w:rsidRPr="00AD66EE">
        <w:rPr>
          <w:color w:val="000000"/>
        </w:rPr>
        <w:t xml:space="preserve">в том числе права на первоочередное расселение граждан; 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Ответственным за организацию проведения </w:t>
      </w:r>
      <w:r w:rsidRPr="00AD66EE">
        <w:rPr>
          <w:rFonts w:ascii="Times New Roman" w:hAnsi="Times New Roman" w:cs="Times New Roman"/>
          <w:sz w:val="24"/>
          <w:szCs w:val="24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 глава  администрации 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AE18CC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AE18CC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области.</w:t>
      </w:r>
    </w:p>
    <w:p w:rsidR="00B20ED8" w:rsidRPr="00AD66EE" w:rsidRDefault="00E814A9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iCs/>
          <w:sz w:val="24"/>
          <w:szCs w:val="24"/>
        </w:rPr>
        <w:t xml:space="preserve">1.4. </w:t>
      </w:r>
      <w:r w:rsidR="00A63962" w:rsidRPr="00AD66EE">
        <w:rPr>
          <w:rFonts w:ascii="Times New Roman" w:hAnsi="Times New Roman" w:cs="Times New Roman"/>
          <w:iCs/>
          <w:sz w:val="24"/>
          <w:szCs w:val="24"/>
        </w:rPr>
        <w:t xml:space="preserve">Межведомственная  комиссия  </w:t>
      </w:r>
      <w:r w:rsidR="00A63962" w:rsidRPr="00AD66EE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B20ED8" w:rsidRPr="00AD66EE">
        <w:rPr>
          <w:rFonts w:ascii="Times New Roman" w:hAnsi="Times New Roman" w:cs="Times New Roman"/>
          <w:sz w:val="24"/>
          <w:szCs w:val="24"/>
        </w:rPr>
        <w:t xml:space="preserve">) </w:t>
      </w:r>
      <w:r w:rsidR="003202B8" w:rsidRPr="00AD66EE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</w:t>
      </w:r>
      <w:r w:rsidR="00B20ED8" w:rsidRPr="00AD66EE">
        <w:rPr>
          <w:rFonts w:ascii="Times New Roman" w:hAnsi="Times New Roman" w:cs="Times New Roman"/>
          <w:sz w:val="24"/>
          <w:szCs w:val="24"/>
        </w:rPr>
        <w:t>.</w:t>
      </w:r>
    </w:p>
    <w:p w:rsidR="00A56A83" w:rsidRPr="00AD66EE" w:rsidRDefault="00A63962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Комиссия</w:t>
      </w:r>
      <w:r w:rsidR="00A56A83" w:rsidRPr="00AD66EE">
        <w:rPr>
          <w:rFonts w:ascii="Times New Roman" w:hAnsi="Times New Roman" w:cs="Times New Roman"/>
          <w:sz w:val="24"/>
          <w:szCs w:val="24"/>
        </w:rPr>
        <w:t>:</w:t>
      </w:r>
    </w:p>
    <w:p w:rsidR="00B20ED8" w:rsidRPr="00AD66EE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="003202B8" w:rsidRPr="00AD66EE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1" w:history="1">
        <w:r w:rsidR="003202B8" w:rsidRPr="00AD66E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3202B8" w:rsidRPr="00AD66E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</w:t>
      </w:r>
      <w:r w:rsidR="00B20ED8" w:rsidRPr="00AD66EE">
        <w:rPr>
          <w:rFonts w:ascii="Times New Roman" w:hAnsi="Times New Roman" w:cs="Times New Roman"/>
          <w:sz w:val="24"/>
          <w:szCs w:val="24"/>
        </w:rPr>
        <w:t>рядком</w:t>
      </w:r>
      <w:r w:rsidRPr="00AD66EE">
        <w:rPr>
          <w:rFonts w:ascii="Times New Roman" w:hAnsi="Times New Roman" w:cs="Times New Roman"/>
          <w:sz w:val="24"/>
          <w:szCs w:val="24"/>
        </w:rPr>
        <w:t>;</w:t>
      </w:r>
    </w:p>
    <w:p w:rsidR="003202B8" w:rsidRPr="00AD66EE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="003202B8" w:rsidRPr="00AD66EE">
        <w:rPr>
          <w:rFonts w:ascii="Times New Roman" w:hAnsi="Times New Roman" w:cs="Times New Roman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</w:t>
      </w:r>
      <w:r w:rsidR="008775CF" w:rsidRPr="00AD66EE">
        <w:rPr>
          <w:rFonts w:ascii="Times New Roman" w:hAnsi="Times New Roman" w:cs="Times New Roman"/>
          <w:sz w:val="24"/>
          <w:szCs w:val="24"/>
        </w:rPr>
        <w:t>;</w:t>
      </w:r>
    </w:p>
    <w:p w:rsidR="00A56A83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привлекает по согласованию </w:t>
      </w:r>
      <w:r w:rsidR="006E5D84" w:rsidRPr="00AD66EE">
        <w:rPr>
          <w:rFonts w:ascii="Times New Roman" w:hAnsi="Times New Roman" w:cs="Times New Roman"/>
          <w:sz w:val="24"/>
          <w:szCs w:val="24"/>
        </w:rPr>
        <w:t>к работе комиссии</w:t>
      </w:r>
      <w:r w:rsidRPr="00AD66EE">
        <w:rPr>
          <w:rFonts w:ascii="Times New Roman" w:hAnsi="Times New Roman" w:cs="Times New Roman"/>
          <w:sz w:val="24"/>
          <w:szCs w:val="24"/>
        </w:rPr>
        <w:t xml:space="preserve"> представителей органов государственной власти, органов местного самоуправления муниципальных образований Волгоградской области</w:t>
      </w:r>
      <w:r w:rsidR="00C031DB" w:rsidRPr="00AD66EE">
        <w:rPr>
          <w:rFonts w:ascii="Times New Roman" w:hAnsi="Times New Roman" w:cs="Times New Roman"/>
          <w:sz w:val="24"/>
          <w:szCs w:val="24"/>
        </w:rPr>
        <w:t>,</w:t>
      </w:r>
      <w:r w:rsidRPr="00AD66EE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C031DB" w:rsidRPr="00AD66EE">
        <w:rPr>
          <w:rFonts w:ascii="Times New Roman" w:hAnsi="Times New Roman" w:cs="Times New Roman"/>
          <w:sz w:val="24"/>
          <w:szCs w:val="24"/>
        </w:rPr>
        <w:t>, экспертов</w:t>
      </w:r>
      <w:r w:rsidRPr="00AD66EE">
        <w:rPr>
          <w:rFonts w:ascii="Times New Roman" w:hAnsi="Times New Roman" w:cs="Times New Roman"/>
          <w:sz w:val="24"/>
          <w:szCs w:val="24"/>
        </w:rPr>
        <w:t xml:space="preserve"> для решения вопросов, входящих в компетенцию комиссии</w:t>
      </w:r>
      <w:r w:rsidR="008775CF" w:rsidRPr="00AD66EE">
        <w:rPr>
          <w:rFonts w:ascii="Times New Roman" w:hAnsi="Times New Roman" w:cs="Times New Roman"/>
          <w:sz w:val="24"/>
          <w:szCs w:val="24"/>
        </w:rPr>
        <w:t>.</w:t>
      </w:r>
    </w:p>
    <w:p w:rsidR="00A56A83" w:rsidRPr="00AD66EE" w:rsidRDefault="008775CF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Комиссия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A56A83" w:rsidRPr="00AD66EE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решение (имеет кворум), если в заседании комиссии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A56A83" w:rsidRPr="00AD66EE">
        <w:rPr>
          <w:rFonts w:ascii="Times New Roman" w:hAnsi="Times New Roman" w:cs="Times New Roman"/>
          <w:sz w:val="24"/>
          <w:szCs w:val="24"/>
        </w:rPr>
        <w:t xml:space="preserve"> принимают участие не менее половины общего числа ее членов. </w:t>
      </w:r>
    </w:p>
    <w:p w:rsidR="003202B8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О</w:t>
      </w:r>
      <w:r w:rsidR="003202B8" w:rsidRPr="00AD66EE">
        <w:rPr>
          <w:rFonts w:ascii="Times New Roman" w:hAnsi="Times New Roman" w:cs="Times New Roman"/>
          <w:sz w:val="24"/>
          <w:szCs w:val="24"/>
        </w:rPr>
        <w:t>рганизационно-техническое обеспечение деятельности комиссии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3202B8" w:rsidRPr="00AD66E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AE18CC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AE18CC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области.</w:t>
      </w:r>
    </w:p>
    <w:p w:rsidR="00C50181" w:rsidRPr="00AD66EE" w:rsidRDefault="000D452E" w:rsidP="00B20ED8">
      <w:pPr>
        <w:pStyle w:val="a6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AD66EE">
        <w:rPr>
          <w:iCs/>
        </w:rPr>
        <w:t>1.5. К</w:t>
      </w:r>
      <w:r w:rsidR="00C50181" w:rsidRPr="00AD66EE">
        <w:rPr>
          <w:iCs/>
        </w:rPr>
        <w:t>омисси</w:t>
      </w:r>
      <w:r w:rsidRPr="00AD66EE">
        <w:rPr>
          <w:iCs/>
        </w:rPr>
        <w:t>я</w:t>
      </w:r>
      <w:r w:rsidR="006E5D84" w:rsidRPr="00AD66EE">
        <w:rPr>
          <w:iCs/>
        </w:rPr>
        <w:t xml:space="preserve">  </w:t>
      </w:r>
      <w:r w:rsidR="00C50181" w:rsidRPr="00AD66EE">
        <w:t>осуществляет следующие мероприятия: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Pr="00AD66EE">
        <w:rPr>
          <w:rFonts w:ascii="Times New Roman" w:hAnsi="Times New Roman" w:cs="Times New Roman"/>
          <w:iCs/>
          <w:sz w:val="24"/>
          <w:szCs w:val="24"/>
        </w:rPr>
        <w:t>не реже</w:t>
      </w:r>
      <w:r w:rsidR="006E5D84" w:rsidRPr="00AD66EE">
        <w:rPr>
          <w:rFonts w:ascii="Times New Roman" w:hAnsi="Times New Roman" w:cs="Times New Roman"/>
          <w:iCs/>
          <w:sz w:val="24"/>
          <w:szCs w:val="24"/>
        </w:rPr>
        <w:t xml:space="preserve">  1  раза  в  год  </w:t>
      </w:r>
      <w:r w:rsidRPr="00AD66EE">
        <w:rPr>
          <w:rFonts w:ascii="Times New Roman" w:hAnsi="Times New Roman" w:cs="Times New Roman"/>
          <w:sz w:val="24"/>
          <w:szCs w:val="24"/>
        </w:rPr>
        <w:t xml:space="preserve">осуществляет комиссионный мониторинг 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аварийного жилищного фонда (проводит визуальные осмотры </w:t>
      </w:r>
      <w:r w:rsidRPr="00AD66EE">
        <w:rPr>
          <w:rFonts w:ascii="Times New Roman" w:hAnsi="Times New Roman" w:cs="Times New Roman"/>
          <w:sz w:val="24"/>
          <w:szCs w:val="24"/>
        </w:rPr>
        <w:t>многоквартирных домов,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 </w:t>
      </w:r>
      <w:r w:rsidRPr="00AD66EE">
        <w:rPr>
          <w:rFonts w:ascii="Times New Roman" w:hAnsi="Times New Roman" w:cs="Times New Roman"/>
          <w:sz w:val="24"/>
          <w:szCs w:val="24"/>
        </w:rPr>
        <w:t xml:space="preserve"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</w:t>
      </w:r>
      <w:r w:rsidRPr="00AD66EE">
        <w:rPr>
          <w:rFonts w:ascii="Times New Roman" w:hAnsi="Times New Roman" w:cs="Times New Roman"/>
          <w:sz w:val="24"/>
          <w:szCs w:val="24"/>
        </w:rPr>
        <w:lastRenderedPageBreak/>
        <w:t>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  <w:r w:rsidR="006E5D84" w:rsidRPr="00AD66EE">
        <w:rPr>
          <w:rStyle w:val="a9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End"/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составляет план проведения мониторинга;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привлекает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специализированную организацию для проведения мониторинга;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:rsidR="00A56A83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информирует главу </w:t>
      </w:r>
      <w:r w:rsidR="006E5D84"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AE18CC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AE18CC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</w:t>
      </w:r>
      <w:r w:rsidR="00AE18CC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результатах мониторинга. </w:t>
      </w:r>
    </w:p>
    <w:p w:rsidR="00C50181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50181" w:rsidRPr="00AD66EE">
        <w:rPr>
          <w:rFonts w:ascii="Times New Roman" w:hAnsi="Times New Roman" w:cs="Times New Roman"/>
          <w:sz w:val="24"/>
          <w:szCs w:val="24"/>
        </w:rPr>
        <w:t>.</w:t>
      </w:r>
      <w:r w:rsidRPr="00AD66EE">
        <w:rPr>
          <w:rFonts w:ascii="Times New Roman" w:hAnsi="Times New Roman" w:cs="Times New Roman"/>
          <w:sz w:val="24"/>
          <w:szCs w:val="24"/>
        </w:rPr>
        <w:t>6</w:t>
      </w:r>
      <w:r w:rsidR="00C50181" w:rsidRPr="00AD66EE">
        <w:rPr>
          <w:rFonts w:ascii="Times New Roman" w:hAnsi="Times New Roman" w:cs="Times New Roman"/>
          <w:sz w:val="24"/>
          <w:szCs w:val="24"/>
        </w:rPr>
        <w:t>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заключения муниципального контракта с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выполняющих инженерные изыскания и имеющих право на осуществление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  <w:proofErr w:type="gramEnd"/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D66EE">
        <w:t>1.</w:t>
      </w:r>
      <w:r w:rsidR="00C031DB" w:rsidRPr="00AD66EE">
        <w:t>7</w:t>
      </w:r>
      <w:r w:rsidRPr="00AD66EE">
        <w:t xml:space="preserve">. </w:t>
      </w:r>
      <w:proofErr w:type="gramStart"/>
      <w:r w:rsidRPr="00AD66EE">
        <w:rPr>
          <w:shd w:val="clear" w:color="auto" w:fill="FFFFFF"/>
        </w:rPr>
        <w:t xml:space="preserve">Специализированная организация по итогам проведения </w:t>
      </w:r>
      <w:r w:rsidRPr="00AD66EE"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AD66EE">
        <w:rPr>
          <w:spacing w:val="-6"/>
          <w:shd w:val="clear" w:color="auto" w:fill="FFFFFF"/>
        </w:rPr>
        <w:t>с</w:t>
      </w:r>
      <w:r w:rsidRPr="00AD66EE">
        <w:rPr>
          <w:shd w:val="clear" w:color="auto" w:fill="FFFFFF"/>
        </w:rPr>
        <w:t xml:space="preserve">оставляет заключение по форме согласно Приложению к настоящему </w:t>
      </w:r>
      <w:r w:rsidRPr="00AD66EE">
        <w:rPr>
          <w:iCs/>
          <w:shd w:val="clear" w:color="auto" w:fill="FFFFFF"/>
        </w:rPr>
        <w:t>Порядку</w:t>
      </w:r>
      <w:r w:rsidRPr="00AD66EE">
        <w:rPr>
          <w:shd w:val="clear" w:color="auto" w:fill="FFFFFF"/>
        </w:rPr>
        <w:t>,</w:t>
      </w:r>
      <w:r w:rsidR="006E5D84" w:rsidRPr="00AD66EE">
        <w:rPr>
          <w:shd w:val="clear" w:color="auto" w:fill="FFFFFF"/>
        </w:rPr>
        <w:t xml:space="preserve">  </w:t>
      </w:r>
      <w:r w:rsidRPr="00AD66EE">
        <w:rPr>
          <w:shd w:val="clear" w:color="auto" w:fill="FFFFFF"/>
        </w:rPr>
        <w:t xml:space="preserve">с указанием в нем </w:t>
      </w:r>
      <w:r w:rsidRPr="00AD66EE">
        <w:rPr>
          <w:spacing w:val="-6"/>
        </w:rPr>
        <w:t xml:space="preserve">вывода о наличии </w:t>
      </w:r>
      <w:r w:rsidRPr="00AD66EE">
        <w:rPr>
          <w:spacing w:val="-6"/>
          <w:shd w:val="clear" w:color="auto" w:fill="FFFFFF"/>
        </w:rPr>
        <w:t>или отсутствии</w:t>
      </w:r>
      <w:r w:rsidRPr="00AD66EE">
        <w:rPr>
          <w:spacing w:val="-6"/>
        </w:rPr>
        <w:t xml:space="preserve"> угрозы обрушения аварийного дома и направляет его в </w:t>
      </w:r>
      <w:r w:rsidR="006E5D84" w:rsidRPr="00AD66EE">
        <w:rPr>
          <w:spacing w:val="-6"/>
        </w:rPr>
        <w:t xml:space="preserve">администрацию  </w:t>
      </w:r>
      <w:proofErr w:type="spellStart"/>
      <w:r w:rsidR="00AE18CC">
        <w:t>Мокроольховского</w:t>
      </w:r>
      <w:proofErr w:type="spellEnd"/>
      <w:r w:rsidR="00AE18CC" w:rsidRPr="00AD66EE">
        <w:t xml:space="preserve">  сельского  поселения </w:t>
      </w:r>
      <w:r w:rsidR="00AE18CC">
        <w:t>Котовского муниципального района Волгоградской области.</w:t>
      </w:r>
      <w:proofErr w:type="gramEnd"/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Pr="00AD66EE">
        <w:rPr>
          <w:rFonts w:ascii="Times New Roman" w:hAnsi="Times New Roman" w:cs="Times New Roman"/>
          <w:sz w:val="24"/>
          <w:szCs w:val="24"/>
        </w:rPr>
        <w:t>многоквартирного дома,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 в силу пункта 6.1.8 ГОСТ 31937-2011 "Межгосударственный стандарт. Здания и сооружения. </w:t>
      </w:r>
      <w:proofErr w:type="gramStart"/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</w:t>
      </w:r>
      <w:r w:rsidR="006E5D84"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  </w:t>
      </w:r>
      <w:proofErr w:type="spellStart"/>
      <w:r w:rsidR="00AE18CC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AE18CC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AE18CC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</w:t>
      </w:r>
      <w:r w:rsidR="006E5D84"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Главное управления Министерства Российской Федерации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по делам гражданской обороны, чрезвычайным ситуациям и ликвидации последствий стихийных бедствий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 по Волгоградской области.</w:t>
      </w:r>
      <w:proofErr w:type="gramEnd"/>
    </w:p>
    <w:p w:rsidR="00C50181" w:rsidRPr="00AD66EE" w:rsidRDefault="00D71485" w:rsidP="00D7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shd w:val="clear" w:color="auto" w:fill="FFFFFF"/>
        </w:rPr>
        <w:t xml:space="preserve">   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В случае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содержания 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в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заключени</w:t>
      </w:r>
      <w:proofErr w:type="gramStart"/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и</w:t>
      </w:r>
      <w:proofErr w:type="gramEnd"/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специализированной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C50181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организации </w:t>
      </w:r>
      <w:r w:rsidR="006E5D84"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 </w:t>
      </w:r>
      <w:r w:rsidR="00C50181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вывода </w:t>
      </w:r>
      <w:r w:rsidR="006E5D84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C50181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="006E5D84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C50181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наличии </w:t>
      </w:r>
      <w:r w:rsidR="006E5D84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C50181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угрозы </w:t>
      </w:r>
      <w:r w:rsidR="006E5D84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50181" w:rsidRPr="00AD66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обрушения многоквартирного </w:t>
      </w:r>
      <w:r w:rsidR="00C50181" w:rsidRPr="00AD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="00C50181" w:rsidRPr="00AD66EE">
        <w:rPr>
          <w:rFonts w:ascii="Times New Roman" w:hAnsi="Times New Roman" w:cs="Times New Roman"/>
          <w:sz w:val="24"/>
          <w:szCs w:val="24"/>
        </w:rPr>
        <w:t xml:space="preserve">, 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C50181" w:rsidRPr="00AD66EE">
        <w:rPr>
          <w:rFonts w:ascii="Times New Roman" w:hAnsi="Times New Roman" w:cs="Times New Roman"/>
          <w:sz w:val="24"/>
          <w:szCs w:val="24"/>
        </w:rPr>
        <w:t>признанного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C50181" w:rsidRPr="00AD66EE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реконструкции,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 </w:t>
      </w:r>
      <w:r w:rsidR="00225245">
        <w:rPr>
          <w:rFonts w:ascii="Times New Roman" w:hAnsi="Times New Roman" w:cs="Times New Roman"/>
          <w:sz w:val="24"/>
          <w:szCs w:val="24"/>
        </w:rPr>
        <w:t>комиссия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 </w:t>
      </w:r>
      <w:r w:rsidR="00C50181"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незамедлительно </w:t>
      </w:r>
      <w:r>
        <w:rPr>
          <w:rFonts w:ascii="Times New Roman" w:hAnsi="Times New Roman" w:cs="Times New Roman"/>
          <w:sz w:val="24"/>
          <w:szCs w:val="24"/>
        </w:rPr>
        <w:t>направляет заключение</w:t>
      </w:r>
      <w:r w:rsidR="00225245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225245" w:rsidRPr="0022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245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225245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  <w:r w:rsidR="00225245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225245"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0181" w:rsidRPr="00AD66EE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1.</w:t>
      </w:r>
      <w:r w:rsidR="00C031DB" w:rsidRPr="00AD66EE">
        <w:rPr>
          <w:rFonts w:ascii="Times New Roman" w:hAnsi="Times New Roman" w:cs="Times New Roman"/>
          <w:sz w:val="24"/>
          <w:szCs w:val="24"/>
        </w:rPr>
        <w:t>8</w:t>
      </w:r>
      <w:r w:rsidRPr="00AD66EE">
        <w:rPr>
          <w:rFonts w:ascii="Times New Roman" w:hAnsi="Times New Roman" w:cs="Times New Roman"/>
          <w:sz w:val="24"/>
          <w:szCs w:val="24"/>
        </w:rPr>
        <w:t>. Учет и хранение заключений</w:t>
      </w:r>
      <w:r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специализированной организации</w:t>
      </w:r>
      <w:r w:rsidRPr="00AD66EE">
        <w:rPr>
          <w:rFonts w:ascii="Times New Roman" w:hAnsi="Times New Roman" w:cs="Times New Roman"/>
          <w:sz w:val="24"/>
          <w:szCs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должностным  лицом  администрации  </w:t>
      </w:r>
      <w:proofErr w:type="spellStart"/>
      <w:r w:rsidR="00D71485">
        <w:rPr>
          <w:rFonts w:ascii="Times New Roman" w:hAnsi="Times New Roman" w:cs="Times New Roman"/>
          <w:sz w:val="24"/>
          <w:szCs w:val="24"/>
        </w:rPr>
        <w:t>Мокроольховского</w:t>
      </w:r>
      <w:proofErr w:type="spellEnd"/>
      <w:r w:rsidR="00D71485" w:rsidRPr="00AD66EE">
        <w:rPr>
          <w:rFonts w:ascii="Times New Roman" w:hAnsi="Times New Roman" w:cs="Times New Roman"/>
          <w:sz w:val="24"/>
          <w:szCs w:val="24"/>
        </w:rPr>
        <w:t xml:space="preserve">  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252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50181" w:rsidRPr="00AD66EE" w:rsidRDefault="00C50181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lastRenderedPageBreak/>
        <w:t xml:space="preserve">Приложение </w:t>
      </w:r>
    </w:p>
    <w:p w:rsidR="00C50181" w:rsidRPr="00AD66EE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t xml:space="preserve">к Порядку проведения мониторинга технического состояния </w:t>
      </w:r>
    </w:p>
    <w:p w:rsidR="00C50181" w:rsidRPr="00AD66EE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t xml:space="preserve">многоквартирных домов, признанных аварийными и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</w:rPr>
        <w:t>подлежащими сносу или реконструкции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F42">
        <w:rPr>
          <w:rFonts w:ascii="Times New Roman" w:hAnsi="Times New Roman" w:cs="Times New Roman"/>
          <w:bCs/>
          <w:sz w:val="28"/>
          <w:szCs w:val="28"/>
        </w:rPr>
        <w:t>Форма заключения</w:t>
      </w:r>
    </w:p>
    <w:p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специализированной организации</w:t>
      </w:r>
    </w:p>
    <w:p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:rsidR="00C50181" w:rsidRPr="00D83F42" w:rsidRDefault="00C50181" w:rsidP="00C50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3. Предоставленные документы: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- технический паспорт здания (строения) по адресу ______________</w:t>
      </w:r>
      <w:r w:rsidR="00D7148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D83F42">
        <w:rPr>
          <w:rFonts w:ascii="Times New Roman" w:hAnsi="Times New Roman" w:cs="Times New Roman"/>
          <w:sz w:val="28"/>
          <w:szCs w:val="28"/>
        </w:rPr>
        <w:t>;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 (при наличии).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ГОСТ 31937-2011 "Межгосударственный стандарт. Здания и сооружения. Правила обследования и мониторинга технического состояния";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6. Этапы проведения мониторинга: </w:t>
      </w:r>
      <w:r w:rsidRPr="00D83F42">
        <w:rPr>
          <w:rFonts w:ascii="Times New Roman" w:hAnsi="Times New Roman" w:cs="Times New Roman"/>
          <w:sz w:val="24"/>
          <w:szCs w:val="24"/>
        </w:rPr>
        <w:t>(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</w:t>
      </w:r>
      <w:proofErr w:type="gramStart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последовательность</w:t>
      </w:r>
      <w:proofErr w:type="gramEnd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описываются этапы проведения мониторинга):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1)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подготовка к проведению обследования;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2) предварительное (визуальное) обследование;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3) детальное (инструментальное) обследование.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7. Вывод заключения специализированной организации: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параметров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  <w:proofErr w:type="gramEnd"/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Специалист                </w:t>
      </w:r>
      <w:proofErr w:type="spellStart"/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proofErr w:type="spellEnd"/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proofErr w:type="spellStart"/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proofErr w:type="spellEnd"/>
    </w:p>
    <w:p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lastRenderedPageBreak/>
        <w:t xml:space="preserve">Приложение 2 </w:t>
      </w:r>
    </w:p>
    <w:p w:rsidR="00C50181" w:rsidRPr="00AD66EE" w:rsidRDefault="00C50181" w:rsidP="00AD66E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t xml:space="preserve">к постановлению </w:t>
      </w:r>
      <w:r w:rsidR="00AD66EE" w:rsidRPr="00AD66EE">
        <w:rPr>
          <w:rFonts w:ascii="Times New Roman" w:hAnsi="Times New Roman" w:cs="Times New Roman"/>
        </w:rPr>
        <w:t xml:space="preserve"> главы  </w:t>
      </w:r>
      <w:proofErr w:type="spellStart"/>
      <w:r w:rsidR="00D71485">
        <w:rPr>
          <w:rFonts w:ascii="Times New Roman" w:hAnsi="Times New Roman" w:cs="Times New Roman"/>
        </w:rPr>
        <w:t>Мокроольховского</w:t>
      </w:r>
      <w:proofErr w:type="spellEnd"/>
    </w:p>
    <w:p w:rsidR="00AD66EE" w:rsidRPr="00AD66EE" w:rsidRDefault="00D71485" w:rsidP="00AD66E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 поселения  от  12.11.2024 года  №5</w:t>
      </w:r>
      <w:r w:rsidR="00AD66EE" w:rsidRPr="00AD66EE">
        <w:rPr>
          <w:rFonts w:ascii="Times New Roman" w:hAnsi="Times New Roman" w:cs="Times New Roman"/>
        </w:rPr>
        <w:t>7</w:t>
      </w:r>
    </w:p>
    <w:p w:rsidR="00C50181" w:rsidRPr="00AD66EE" w:rsidRDefault="00C50181" w:rsidP="00C50181">
      <w:pPr>
        <w:ind w:left="5664"/>
        <w:jc w:val="both"/>
        <w:rPr>
          <w:i/>
          <w:iCs/>
          <w:u w:val="single"/>
        </w:rPr>
      </w:pPr>
    </w:p>
    <w:p w:rsidR="006E5D84" w:rsidRPr="006E5D84" w:rsidRDefault="00C50181" w:rsidP="006E5D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5D84">
        <w:rPr>
          <w:rFonts w:ascii="Times New Roman" w:hAnsi="Times New Roman"/>
          <w:sz w:val="24"/>
          <w:szCs w:val="24"/>
        </w:rPr>
        <w:t>СОС</w:t>
      </w:r>
      <w:r w:rsidR="006E5D84" w:rsidRPr="006E5D84">
        <w:rPr>
          <w:rFonts w:ascii="Times New Roman" w:hAnsi="Times New Roman"/>
          <w:sz w:val="24"/>
          <w:szCs w:val="24"/>
        </w:rPr>
        <w:t>ТАВ</w:t>
      </w:r>
    </w:p>
    <w:p w:rsidR="006E5D84" w:rsidRPr="006E5D84" w:rsidRDefault="006E5D84" w:rsidP="006E5D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5D84">
        <w:rPr>
          <w:rFonts w:ascii="Times New Roman" w:hAnsi="Times New Roman"/>
          <w:b/>
          <w:sz w:val="24"/>
          <w:szCs w:val="24"/>
        </w:rPr>
        <w:t>Межведомственной  комиссии  по  проведению</w:t>
      </w:r>
    </w:p>
    <w:p w:rsidR="006E5D84" w:rsidRPr="006E5D84" w:rsidRDefault="006E5D84" w:rsidP="006E5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5D84">
        <w:rPr>
          <w:rFonts w:ascii="Times New Roman" w:hAnsi="Times New Roman" w:cs="Times New Roman"/>
          <w:b/>
          <w:sz w:val="24"/>
          <w:szCs w:val="24"/>
        </w:rPr>
        <w:t xml:space="preserve">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proofErr w:type="spellStart"/>
      <w:r w:rsidR="00D71485">
        <w:rPr>
          <w:rFonts w:ascii="Times New Roman" w:hAnsi="Times New Roman" w:cs="Times New Roman"/>
          <w:b/>
          <w:sz w:val="24"/>
          <w:szCs w:val="24"/>
        </w:rPr>
        <w:t>Мокроольховского</w:t>
      </w:r>
      <w:proofErr w:type="spellEnd"/>
      <w:r w:rsidRPr="006E5D84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C50181" w:rsidRPr="00D83F42" w:rsidRDefault="00C50181" w:rsidP="00C501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809"/>
        <w:gridCol w:w="356"/>
        <w:gridCol w:w="7299"/>
      </w:tblGrid>
      <w:tr w:rsidR="00C50181" w:rsidRPr="00D83F42" w:rsidTr="00C50181">
        <w:tc>
          <w:tcPr>
            <w:tcW w:w="1809" w:type="dxa"/>
            <w:hideMark/>
          </w:tcPr>
          <w:p w:rsidR="00C50181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Мустафаева</w:t>
            </w:r>
            <w:proofErr w:type="spellEnd"/>
          </w:p>
          <w:p w:rsidR="00D71485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Татьяна</w:t>
            </w:r>
          </w:p>
          <w:p w:rsidR="00D71485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Юрьевна</w:t>
            </w:r>
          </w:p>
          <w:p w:rsidR="007B0A4B" w:rsidRPr="00AD66EE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C50181" w:rsidRPr="00AD66EE" w:rsidRDefault="006E5D84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Г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лава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администрации  </w:t>
            </w:r>
            <w:proofErr w:type="spellStart"/>
            <w:r w:rsidR="00D71485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Мокроольховского</w:t>
            </w:r>
            <w:proofErr w:type="spellEnd"/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сельского поселения</w:t>
            </w:r>
            <w:r w:rsidR="00C50181" w:rsidRPr="00AD66EE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, </w:t>
            </w:r>
            <w:r w:rsidR="00C50181"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председатель</w:t>
            </w:r>
            <w:r w:rsidR="00D714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комиссии</w:t>
            </w:r>
          </w:p>
          <w:p w:rsidR="00C50181" w:rsidRPr="00AD66EE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50181" w:rsidRPr="00D83F42" w:rsidTr="00C50181">
        <w:tc>
          <w:tcPr>
            <w:tcW w:w="1809" w:type="dxa"/>
            <w:hideMark/>
          </w:tcPr>
          <w:p w:rsidR="00C50181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Крутякова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Елена Федоровна</w:t>
            </w:r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Калмыкова        </w:t>
            </w:r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Татьяна</w:t>
            </w:r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Сергеевна</w:t>
            </w:r>
          </w:p>
          <w:p w:rsidR="007B0A4B" w:rsidRPr="00AD66EE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50181" w:rsidRDefault="00C50181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  <w:p w:rsidR="007B0A4B" w:rsidRDefault="007B0A4B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  <w:p w:rsidR="007B0A4B" w:rsidRDefault="007B0A4B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  <w:p w:rsidR="007B0A4B" w:rsidRDefault="007B0A4B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  <w:p w:rsidR="007B0A4B" w:rsidRPr="00AD66EE" w:rsidRDefault="007B0A4B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7299" w:type="dxa"/>
          </w:tcPr>
          <w:p w:rsidR="00C50181" w:rsidRDefault="00AD66EE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Специалист  администрации  </w:t>
            </w:r>
            <w:proofErr w:type="spellStart"/>
            <w:r w:rsidR="00D714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Мокроольховского</w:t>
            </w:r>
            <w:proofErr w:type="spellEnd"/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 сельского  поселения  по  </w:t>
            </w:r>
            <w:r w:rsidR="00D714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делопроизводству</w:t>
            </w: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,  секретарь</w:t>
            </w:r>
            <w:r w:rsidR="00D714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комиссии</w:t>
            </w:r>
          </w:p>
          <w:p w:rsidR="007B0A4B" w:rsidRDefault="007B0A4B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7B0A4B" w:rsidRDefault="007B0A4B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7B0A4B" w:rsidRDefault="007B0A4B" w:rsidP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Специалист по ГО и ЧС администрации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Мокроольховского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сельского поселения, член комиссии</w:t>
            </w:r>
          </w:p>
          <w:p w:rsidR="007B0A4B" w:rsidRDefault="007B0A4B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  <w:p w:rsidR="007B0A4B" w:rsidRPr="00AD66EE" w:rsidRDefault="007B0A4B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50181" w:rsidRPr="00D83F42" w:rsidTr="00C50181">
        <w:tc>
          <w:tcPr>
            <w:tcW w:w="1809" w:type="dxa"/>
            <w:hideMark/>
          </w:tcPr>
          <w:p w:rsidR="00D71485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Боровая </w:t>
            </w:r>
          </w:p>
          <w:p w:rsidR="00C50181" w:rsidRDefault="00D71485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Ирина Михайловна</w:t>
            </w:r>
            <w:r w:rsidR="00AD66EE"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 </w:t>
            </w:r>
          </w:p>
          <w:p w:rsidR="007B0A4B" w:rsidRPr="00AD66EE" w:rsidRDefault="007B0A4B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D71485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D71485">
              <w:rPr>
                <w:rFonts w:ascii="Times New Roman" w:hAnsi="Times New Roman" w:cs="Times New Roman"/>
                <w:sz w:val="24"/>
                <w:szCs w:val="24"/>
              </w:rPr>
              <w:t xml:space="preserve">АО Агрофирма «Раздолье» </w:t>
            </w: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>(по  согласованию)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</w:t>
            </w:r>
          </w:p>
          <w:p w:rsidR="00C50181" w:rsidRPr="00AD66EE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член</w:t>
            </w:r>
            <w:r w:rsidR="00AD66EE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комиссии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</w:t>
            </w:r>
          </w:p>
          <w:p w:rsidR="00C50181" w:rsidRPr="00AD66EE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50181" w:rsidTr="00C50181">
        <w:tc>
          <w:tcPr>
            <w:tcW w:w="1809" w:type="dxa"/>
            <w:hideMark/>
          </w:tcPr>
          <w:p w:rsidR="00D71485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Иванова</w:t>
            </w:r>
          </w:p>
          <w:p w:rsidR="00D71485" w:rsidRDefault="00D71485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Ольга</w:t>
            </w:r>
          </w:p>
          <w:p w:rsidR="007B0A4B" w:rsidRDefault="00D71485" w:rsidP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Александровна</w:t>
            </w:r>
          </w:p>
          <w:p w:rsidR="00C50181" w:rsidRPr="00AD66EE" w:rsidRDefault="00AD66EE" w:rsidP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  <w:hideMark/>
          </w:tcPr>
          <w:p w:rsidR="00C50181" w:rsidRPr="00AD66EE" w:rsidRDefault="00AD66EE" w:rsidP="00D71485">
            <w:pPr>
              <w:pStyle w:val="a3"/>
              <w:spacing w:line="256" w:lineRule="auto"/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Депутат  </w:t>
            </w:r>
            <w:proofErr w:type="spellStart"/>
            <w:r w:rsidR="007B0A4B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Мокроольховского</w:t>
            </w:r>
            <w:proofErr w:type="spellEnd"/>
            <w:r w:rsidR="007B0A4B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сельского  Совета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(по  согласованию),  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член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комиссии</w:t>
            </w:r>
          </w:p>
        </w:tc>
      </w:tr>
      <w:tr w:rsidR="00AD66EE" w:rsidTr="00C50181">
        <w:tc>
          <w:tcPr>
            <w:tcW w:w="1809" w:type="dxa"/>
          </w:tcPr>
          <w:p w:rsidR="00AD66EE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Обада</w:t>
            </w:r>
            <w:proofErr w:type="spellEnd"/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Инна</w:t>
            </w:r>
          </w:p>
          <w:p w:rsidR="007B0A4B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Анатольевна</w:t>
            </w:r>
          </w:p>
          <w:p w:rsidR="007B0A4B" w:rsidRPr="00AD66EE" w:rsidRDefault="007B0A4B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</w:tcPr>
          <w:p w:rsidR="00AD66EE" w:rsidRPr="00AD66EE" w:rsidRDefault="00AD66EE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9" w:type="dxa"/>
          </w:tcPr>
          <w:p w:rsidR="00AD66EE" w:rsidRPr="00AD66EE" w:rsidRDefault="00AD66EE" w:rsidP="00AD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представитель </w:t>
            </w:r>
            <w:r w:rsidR="007B0A4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B0A4B">
              <w:rPr>
                <w:rFonts w:ascii="Times New Roman" w:hAnsi="Times New Roman" w:cs="Times New Roman"/>
              </w:rPr>
              <w:t xml:space="preserve">отдела ЖКХ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7B0A4B" w:rsidRPr="007B0A4B"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  <w:r w:rsidRPr="007B0A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 xml:space="preserve">   (по  согласованию)</w:t>
            </w:r>
            <w:r w:rsidR="007B0A4B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AD66EE" w:rsidRPr="00AD66EE" w:rsidRDefault="00AD66EE" w:rsidP="00AD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E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</w:p>
        </w:tc>
      </w:tr>
      <w:tr w:rsidR="00AD66EE" w:rsidTr="00C50181">
        <w:tc>
          <w:tcPr>
            <w:tcW w:w="1809" w:type="dxa"/>
          </w:tcPr>
          <w:p w:rsidR="00AD66EE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</w:tcPr>
          <w:p w:rsidR="00AD66EE" w:rsidRPr="00AD66EE" w:rsidRDefault="00AD66EE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9" w:type="dxa"/>
          </w:tcPr>
          <w:p w:rsidR="00AD66EE" w:rsidRPr="00AD66EE" w:rsidRDefault="00AD66EE" w:rsidP="007B0A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181" w:rsidRDefault="00C50181" w:rsidP="007B0A4B"/>
    <w:sectPr w:rsidR="00C50181" w:rsidSect="004D6D3B">
      <w:headerReference w:type="default" r:id="rId12"/>
      <w:footnotePr>
        <w:numRestart w:val="eachSect"/>
      </w:footnotePr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1B" w:rsidRDefault="00CE7F1B" w:rsidP="001045E2">
      <w:pPr>
        <w:spacing w:after="0" w:line="240" w:lineRule="auto"/>
      </w:pPr>
      <w:r>
        <w:separator/>
      </w:r>
    </w:p>
  </w:endnote>
  <w:endnote w:type="continuationSeparator" w:id="0">
    <w:p w:rsidR="00CE7F1B" w:rsidRDefault="00CE7F1B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1B" w:rsidRDefault="00CE7F1B" w:rsidP="001045E2">
      <w:pPr>
        <w:spacing w:after="0" w:line="240" w:lineRule="auto"/>
      </w:pPr>
      <w:r>
        <w:separator/>
      </w:r>
    </w:p>
  </w:footnote>
  <w:footnote w:type="continuationSeparator" w:id="0">
    <w:p w:rsidR="00CE7F1B" w:rsidRDefault="00CE7F1B" w:rsidP="001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02012"/>
      <w:docPartObj>
        <w:docPartGallery w:val="Page Numbers (Top of Page)"/>
        <w:docPartUnique/>
      </w:docPartObj>
    </w:sdtPr>
    <w:sdtEndPr/>
    <w:sdtContent>
      <w:p w:rsidR="006E5D84" w:rsidRDefault="008A61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5D84" w:rsidRDefault="006E5D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C4"/>
    <w:rsid w:val="000104E0"/>
    <w:rsid w:val="000144EB"/>
    <w:rsid w:val="0001614A"/>
    <w:rsid w:val="000226ED"/>
    <w:rsid w:val="0002560F"/>
    <w:rsid w:val="0004398D"/>
    <w:rsid w:val="00044989"/>
    <w:rsid w:val="00074005"/>
    <w:rsid w:val="00074AED"/>
    <w:rsid w:val="00074D8B"/>
    <w:rsid w:val="000A2F9E"/>
    <w:rsid w:val="000A7D16"/>
    <w:rsid w:val="000D08A3"/>
    <w:rsid w:val="000D452E"/>
    <w:rsid w:val="000F7EB2"/>
    <w:rsid w:val="0010190E"/>
    <w:rsid w:val="001045E2"/>
    <w:rsid w:val="00107940"/>
    <w:rsid w:val="00111732"/>
    <w:rsid w:val="0012098E"/>
    <w:rsid w:val="00121B06"/>
    <w:rsid w:val="00147038"/>
    <w:rsid w:val="001541C7"/>
    <w:rsid w:val="00161AD4"/>
    <w:rsid w:val="00165505"/>
    <w:rsid w:val="00183A28"/>
    <w:rsid w:val="00183AF7"/>
    <w:rsid w:val="00184648"/>
    <w:rsid w:val="00185426"/>
    <w:rsid w:val="001A1362"/>
    <w:rsid w:val="001A5C4E"/>
    <w:rsid w:val="001B798E"/>
    <w:rsid w:val="001C1752"/>
    <w:rsid w:val="001C4B6C"/>
    <w:rsid w:val="001D0413"/>
    <w:rsid w:val="001D712E"/>
    <w:rsid w:val="00205A19"/>
    <w:rsid w:val="002135F1"/>
    <w:rsid w:val="00221074"/>
    <w:rsid w:val="002226CC"/>
    <w:rsid w:val="00225245"/>
    <w:rsid w:val="00226AF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D7960"/>
    <w:rsid w:val="002E1105"/>
    <w:rsid w:val="002F3056"/>
    <w:rsid w:val="002F7138"/>
    <w:rsid w:val="00306AA6"/>
    <w:rsid w:val="00315D42"/>
    <w:rsid w:val="003202B8"/>
    <w:rsid w:val="00323C5F"/>
    <w:rsid w:val="003344BC"/>
    <w:rsid w:val="00352426"/>
    <w:rsid w:val="00377872"/>
    <w:rsid w:val="00387422"/>
    <w:rsid w:val="003B1E25"/>
    <w:rsid w:val="003C1C80"/>
    <w:rsid w:val="003C5D2D"/>
    <w:rsid w:val="003E40F0"/>
    <w:rsid w:val="00401C28"/>
    <w:rsid w:val="00415BB4"/>
    <w:rsid w:val="0041621A"/>
    <w:rsid w:val="00446924"/>
    <w:rsid w:val="004548A9"/>
    <w:rsid w:val="00467542"/>
    <w:rsid w:val="004774EE"/>
    <w:rsid w:val="00483B2F"/>
    <w:rsid w:val="00492D5C"/>
    <w:rsid w:val="004A0B36"/>
    <w:rsid w:val="004B5EC6"/>
    <w:rsid w:val="004C63EA"/>
    <w:rsid w:val="004C7807"/>
    <w:rsid w:val="004D0D77"/>
    <w:rsid w:val="004D42FC"/>
    <w:rsid w:val="004D6D3B"/>
    <w:rsid w:val="004E2CD9"/>
    <w:rsid w:val="004E6D49"/>
    <w:rsid w:val="00514114"/>
    <w:rsid w:val="00516479"/>
    <w:rsid w:val="00517C48"/>
    <w:rsid w:val="00550EBD"/>
    <w:rsid w:val="0056505F"/>
    <w:rsid w:val="00566413"/>
    <w:rsid w:val="00580AAF"/>
    <w:rsid w:val="00581279"/>
    <w:rsid w:val="00597830"/>
    <w:rsid w:val="005A5EC7"/>
    <w:rsid w:val="005B1F30"/>
    <w:rsid w:val="005B4790"/>
    <w:rsid w:val="005F6A6E"/>
    <w:rsid w:val="00613B94"/>
    <w:rsid w:val="00624C54"/>
    <w:rsid w:val="006420C1"/>
    <w:rsid w:val="00642496"/>
    <w:rsid w:val="0067150C"/>
    <w:rsid w:val="006756C8"/>
    <w:rsid w:val="006A4AF2"/>
    <w:rsid w:val="006B26CF"/>
    <w:rsid w:val="006B7A05"/>
    <w:rsid w:val="006C0C09"/>
    <w:rsid w:val="006C7552"/>
    <w:rsid w:val="006E0183"/>
    <w:rsid w:val="006E5B47"/>
    <w:rsid w:val="006E5D84"/>
    <w:rsid w:val="006E6746"/>
    <w:rsid w:val="006E6C90"/>
    <w:rsid w:val="00703E00"/>
    <w:rsid w:val="00705149"/>
    <w:rsid w:val="0072072F"/>
    <w:rsid w:val="00745F2B"/>
    <w:rsid w:val="007539A8"/>
    <w:rsid w:val="00771542"/>
    <w:rsid w:val="00772A59"/>
    <w:rsid w:val="00776636"/>
    <w:rsid w:val="00787219"/>
    <w:rsid w:val="007B0A4B"/>
    <w:rsid w:val="007B7046"/>
    <w:rsid w:val="007C0644"/>
    <w:rsid w:val="007D61E2"/>
    <w:rsid w:val="007D7FAC"/>
    <w:rsid w:val="007E13D9"/>
    <w:rsid w:val="007E4E54"/>
    <w:rsid w:val="007F336B"/>
    <w:rsid w:val="007F38F8"/>
    <w:rsid w:val="0081194B"/>
    <w:rsid w:val="00815753"/>
    <w:rsid w:val="0082105F"/>
    <w:rsid w:val="00831D02"/>
    <w:rsid w:val="00840209"/>
    <w:rsid w:val="0084464E"/>
    <w:rsid w:val="008512CC"/>
    <w:rsid w:val="00861F26"/>
    <w:rsid w:val="00870CE4"/>
    <w:rsid w:val="008775CF"/>
    <w:rsid w:val="008812DC"/>
    <w:rsid w:val="0088224C"/>
    <w:rsid w:val="00884D16"/>
    <w:rsid w:val="008A6117"/>
    <w:rsid w:val="008D03AB"/>
    <w:rsid w:val="008D70B3"/>
    <w:rsid w:val="008E01BD"/>
    <w:rsid w:val="008E09F9"/>
    <w:rsid w:val="008F59D7"/>
    <w:rsid w:val="00900E84"/>
    <w:rsid w:val="00902420"/>
    <w:rsid w:val="00906D1C"/>
    <w:rsid w:val="00910EA7"/>
    <w:rsid w:val="00912E2A"/>
    <w:rsid w:val="009175CB"/>
    <w:rsid w:val="009354D7"/>
    <w:rsid w:val="00944203"/>
    <w:rsid w:val="0095681C"/>
    <w:rsid w:val="00986643"/>
    <w:rsid w:val="0098714C"/>
    <w:rsid w:val="009947CF"/>
    <w:rsid w:val="009A3600"/>
    <w:rsid w:val="009C0ED8"/>
    <w:rsid w:val="009D08F1"/>
    <w:rsid w:val="009D0AD5"/>
    <w:rsid w:val="009D13FA"/>
    <w:rsid w:val="009D3EFA"/>
    <w:rsid w:val="009E1B50"/>
    <w:rsid w:val="009F0362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707"/>
    <w:rsid w:val="00A44AC7"/>
    <w:rsid w:val="00A56A83"/>
    <w:rsid w:val="00A63962"/>
    <w:rsid w:val="00A71560"/>
    <w:rsid w:val="00A71A4D"/>
    <w:rsid w:val="00A91710"/>
    <w:rsid w:val="00AB678E"/>
    <w:rsid w:val="00AC2162"/>
    <w:rsid w:val="00AC5FA5"/>
    <w:rsid w:val="00AD134A"/>
    <w:rsid w:val="00AD2F64"/>
    <w:rsid w:val="00AD66EE"/>
    <w:rsid w:val="00AE18CC"/>
    <w:rsid w:val="00AF5A0B"/>
    <w:rsid w:val="00B00D44"/>
    <w:rsid w:val="00B04B19"/>
    <w:rsid w:val="00B05E20"/>
    <w:rsid w:val="00B1014E"/>
    <w:rsid w:val="00B12F87"/>
    <w:rsid w:val="00B15CFE"/>
    <w:rsid w:val="00B20ED8"/>
    <w:rsid w:val="00B2260E"/>
    <w:rsid w:val="00B23F98"/>
    <w:rsid w:val="00B27A8F"/>
    <w:rsid w:val="00B31B7D"/>
    <w:rsid w:val="00B32B90"/>
    <w:rsid w:val="00B341BB"/>
    <w:rsid w:val="00B358F2"/>
    <w:rsid w:val="00B36EF3"/>
    <w:rsid w:val="00B52FEE"/>
    <w:rsid w:val="00B65839"/>
    <w:rsid w:val="00B959A0"/>
    <w:rsid w:val="00BB2AB2"/>
    <w:rsid w:val="00BC1776"/>
    <w:rsid w:val="00BE2C86"/>
    <w:rsid w:val="00BE3E95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50181"/>
    <w:rsid w:val="00C63FF6"/>
    <w:rsid w:val="00C70C64"/>
    <w:rsid w:val="00C860F0"/>
    <w:rsid w:val="00CA56E6"/>
    <w:rsid w:val="00CC615D"/>
    <w:rsid w:val="00CD263C"/>
    <w:rsid w:val="00CE0BF2"/>
    <w:rsid w:val="00CE7F1B"/>
    <w:rsid w:val="00D008DC"/>
    <w:rsid w:val="00D13BF0"/>
    <w:rsid w:val="00D1756B"/>
    <w:rsid w:val="00D261E9"/>
    <w:rsid w:val="00D267C7"/>
    <w:rsid w:val="00D30682"/>
    <w:rsid w:val="00D358C1"/>
    <w:rsid w:val="00D4233C"/>
    <w:rsid w:val="00D433A1"/>
    <w:rsid w:val="00D527D1"/>
    <w:rsid w:val="00D55044"/>
    <w:rsid w:val="00D559F9"/>
    <w:rsid w:val="00D65DAB"/>
    <w:rsid w:val="00D71485"/>
    <w:rsid w:val="00D73B7C"/>
    <w:rsid w:val="00D8106F"/>
    <w:rsid w:val="00D83F42"/>
    <w:rsid w:val="00D857A9"/>
    <w:rsid w:val="00D954DC"/>
    <w:rsid w:val="00D96D13"/>
    <w:rsid w:val="00DA136A"/>
    <w:rsid w:val="00DB4BA8"/>
    <w:rsid w:val="00DC1A63"/>
    <w:rsid w:val="00DE06FF"/>
    <w:rsid w:val="00DE5B1A"/>
    <w:rsid w:val="00DF35C8"/>
    <w:rsid w:val="00E2796D"/>
    <w:rsid w:val="00E431F1"/>
    <w:rsid w:val="00E5394C"/>
    <w:rsid w:val="00E66BE3"/>
    <w:rsid w:val="00E80B74"/>
    <w:rsid w:val="00E814A9"/>
    <w:rsid w:val="00E81CB7"/>
    <w:rsid w:val="00E851FB"/>
    <w:rsid w:val="00EA0DD7"/>
    <w:rsid w:val="00EA2579"/>
    <w:rsid w:val="00EA2A69"/>
    <w:rsid w:val="00EA321D"/>
    <w:rsid w:val="00EA4325"/>
    <w:rsid w:val="00EB1A7C"/>
    <w:rsid w:val="00EE5574"/>
    <w:rsid w:val="00EF41F8"/>
    <w:rsid w:val="00F014AF"/>
    <w:rsid w:val="00F031CC"/>
    <w:rsid w:val="00F17980"/>
    <w:rsid w:val="00F273DE"/>
    <w:rsid w:val="00F34E27"/>
    <w:rsid w:val="00F80C87"/>
    <w:rsid w:val="00F81317"/>
    <w:rsid w:val="00F86E59"/>
    <w:rsid w:val="00FA3DC4"/>
    <w:rsid w:val="00FA55EA"/>
    <w:rsid w:val="00FB1D77"/>
    <w:rsid w:val="00FB5679"/>
    <w:rsid w:val="00FD038A"/>
    <w:rsid w:val="00FF10B3"/>
    <w:rsid w:val="00FF1E73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C50181"/>
  </w:style>
  <w:style w:type="paragraph" w:styleId="af2">
    <w:name w:val="Balloon Text"/>
    <w:basedOn w:val="a"/>
    <w:link w:val="af3"/>
    <w:uiPriority w:val="99"/>
    <w:semiHidden/>
    <w:unhideWhenUsed/>
    <w:rsid w:val="00A6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370ba400-14c4-4cdb-8a8b-b11f2a1a2f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2BB4-5E29-4CCB-AEB1-1BF2D273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Черячукина Ирина Петровна</dc:creator>
  <cp:lastModifiedBy>Специалист</cp:lastModifiedBy>
  <cp:revision>25</cp:revision>
  <cp:lastPrinted>2024-11-12T07:25:00Z</cp:lastPrinted>
  <dcterms:created xsi:type="dcterms:W3CDTF">2024-04-15T06:25:00Z</dcterms:created>
  <dcterms:modified xsi:type="dcterms:W3CDTF">2024-11-12T07:34:00Z</dcterms:modified>
</cp:coreProperties>
</file>