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479" w:rsidRDefault="00D77479" w:rsidP="00D77479">
      <w:pPr>
        <w:jc w:val="center"/>
        <w:rPr>
          <w:rStyle w:val="a9"/>
          <w:sz w:val="22"/>
          <w:szCs w:val="22"/>
        </w:rPr>
      </w:pPr>
      <w:r>
        <w:rPr>
          <w:rStyle w:val="a9"/>
          <w:sz w:val="22"/>
          <w:szCs w:val="22"/>
        </w:rPr>
        <w:t>ПРОТОКОЛ № 4493 СЭА</w:t>
      </w:r>
    </w:p>
    <w:p w:rsidR="00D77479" w:rsidRDefault="00D77479" w:rsidP="00D77479">
      <w:pPr>
        <w:widowControl/>
        <w:autoSpaceDE w:val="0"/>
        <w:autoSpaceDN w:val="0"/>
        <w:adjustRightInd w:val="0"/>
        <w:ind w:firstLine="0"/>
        <w:jc w:val="center"/>
      </w:pPr>
      <w:r>
        <w:rPr>
          <w:b/>
          <w:sz w:val="22"/>
          <w:szCs w:val="22"/>
        </w:rPr>
        <w:t>подведения итогов определения поставщика</w:t>
      </w:r>
    </w:p>
    <w:p w:rsidR="00D77479" w:rsidRDefault="00D77479" w:rsidP="00D77479">
      <w:pPr>
        <w:widowControl/>
        <w:autoSpaceDE w:val="0"/>
        <w:autoSpaceDN w:val="0"/>
        <w:adjustRightInd w:val="0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(подрядчика, исполнителя)</w:t>
      </w:r>
    </w:p>
    <w:p w:rsidR="00D77479" w:rsidRDefault="00D77479" w:rsidP="00D77479">
      <w:pPr>
        <w:ind w:firstLine="0"/>
        <w:jc w:val="center"/>
        <w:rPr>
          <w:sz w:val="22"/>
          <w:szCs w:val="22"/>
        </w:rPr>
      </w:pPr>
      <w:r>
        <w:rPr>
          <w:sz w:val="22"/>
          <w:szCs w:val="22"/>
        </w:rPr>
        <w:t>03.08.2022                                                                                                                                                       г. Волгоград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6095"/>
      </w:tblGrid>
      <w:tr w:rsidR="00D77479" w:rsidTr="00215BD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479" w:rsidRDefault="00D77479">
            <w:pPr>
              <w:tabs>
                <w:tab w:val="left" w:pos="0"/>
                <w:tab w:val="left" w:pos="7560"/>
              </w:tabs>
              <w:ind w:firstLine="0"/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Наименование объекта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479" w:rsidRDefault="00D77479">
            <w:pPr>
              <w:tabs>
                <w:tab w:val="left" w:pos="7560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Выполнение работ по восстановлению освещения </w:t>
            </w:r>
            <w:r>
              <w:rPr>
                <w:sz w:val="22"/>
                <w:szCs w:val="22"/>
              </w:rPr>
              <w:br/>
              <w:t>улично-дорожной сети населенных пунктов Волгоградской области в 2022 году</w:t>
            </w:r>
          </w:p>
        </w:tc>
      </w:tr>
      <w:tr w:rsidR="00D77479" w:rsidTr="00215BD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479" w:rsidRDefault="00D77479">
            <w:pPr>
              <w:tabs>
                <w:tab w:val="left" w:pos="0"/>
                <w:tab w:val="left" w:pos="7560"/>
              </w:tabs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Идентификационный код закупки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479" w:rsidRDefault="00D77479" w:rsidP="00D77479">
            <w:pPr>
              <w:tabs>
                <w:tab w:val="left" w:pos="7560"/>
              </w:tabs>
              <w:ind w:right="-108" w:firstLine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223342200344634220100100390014321244, 223341100689334110100100110014321244, 223341350006434130100100610014321244, 223342710064434270100100190014321244, 223340330092634030100100160024321244, 223345800172434580100100120014321244, 223342600365534260100100310014321244, 223342000360234200100100620014321244, 223341700295134170100100180014321244, 223340800727034080100100330334321244, 223342301622234230100100180014321244, 223343003062034300100100350014321244, 223341810023934180100100400014321244, 223340910021834090100100280014321244, 223342903023034290100100120044321244, 223340410260634040100100350014321244, 223341401556834140100100070014321244, 223342120079434580100101030014321244, 223343200480134560100100310024321244, 223343105076334310100100230014321244, 223340620078234060100100100024321244, 223340710009034070100100480014321244, 223343610257434360100100260014321243, 223340100220134010100100270014321244, 223340200359034020100100090014321244, 223341940071834190100100260014321244, 223342500288134250100100250014321244, 223340500231534050100100690014321244, 223341202014634120100100570024321244, 223342808584734280100100180024321244, 223341500630134150100100160024321244, 223342402151434240100100410014321414, 223343750079334370100100670014321244</w:t>
            </w:r>
          </w:p>
        </w:tc>
      </w:tr>
      <w:tr w:rsidR="00D77479" w:rsidTr="00215BD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479" w:rsidRDefault="00D77479">
            <w:pPr>
              <w:tabs>
                <w:tab w:val="left" w:pos="0"/>
                <w:tab w:val="left" w:pos="7560"/>
              </w:tabs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Начальные (максимальные) цены контрактов, руб.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479" w:rsidRDefault="00D77479">
            <w:pPr>
              <w:tabs>
                <w:tab w:val="left" w:pos="0"/>
              </w:tabs>
              <w:spacing w:line="216" w:lineRule="auto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40 138 657, 25</w:t>
            </w:r>
            <w:r>
              <w:rPr>
                <w:sz w:val="22"/>
                <w:szCs w:val="22"/>
              </w:rPr>
              <w:t xml:space="preserve"> рублей, в том числе:</w:t>
            </w:r>
          </w:p>
          <w:tbl>
            <w:tblPr>
              <w:tblW w:w="58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05"/>
              <w:gridCol w:w="3945"/>
            </w:tblGrid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№1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1 333 333, 34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№2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1 204 513, 20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  <w:highlight w:val="cyan"/>
                    </w:rPr>
                  </w:pPr>
                  <w:r>
                    <w:rPr>
                      <w:sz w:val="22"/>
                      <w:szCs w:val="22"/>
                    </w:rPr>
                    <w:t>Заказчик №3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  <w:highlight w:val="cyan"/>
                    </w:rPr>
                  </w:pPr>
                  <w:r>
                    <w:rPr>
                      <w:sz w:val="22"/>
                      <w:szCs w:val="22"/>
                    </w:rPr>
                    <w:t>1 209 358, 80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№4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1 213 278, 00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№5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1 212 216, 00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№6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1 265 299, 20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№7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1 212 120, 00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№8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1 204 781, 51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№9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1 269 038, 40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№10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1 208 862, 00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№11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1 202 140, 86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№12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1 226 376, 00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№13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1 212 189, 60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№14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1 208 586, 00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lastRenderedPageBreak/>
                    <w:t>Заказчик №15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1 188 439, 20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№16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1 209 490, 80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№17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1 202 247, 60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№18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1 209 931, 20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№19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1 176 067, 69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№20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1 204 450, 80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№21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1 206 290, 46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№22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1 211 962, 74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№23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1 211 989, 20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№24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1 207 150, 80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№25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1 203 822, 00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№26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1 206 038, 40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№27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1 239 862, 80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№28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1 214 650, 51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№29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1 149 369, 52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№30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1 209 951, 60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№31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1 211 817, 82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№32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1 211 821, 20</w:t>
                  </w:r>
                </w:p>
              </w:tc>
            </w:tr>
            <w:tr w:rsidR="00D77479">
              <w:tc>
                <w:tcPr>
                  <w:tcW w:w="19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Заказчик №33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77479" w:rsidRDefault="00D77479">
                  <w:pPr>
                    <w:pStyle w:val="a4"/>
                    <w:tabs>
                      <w:tab w:val="left" w:pos="0"/>
                    </w:tabs>
                    <w:spacing w:after="0"/>
                    <w:ind w:left="0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1 281 210, 00</w:t>
                  </w:r>
                </w:p>
              </w:tc>
            </w:tr>
          </w:tbl>
          <w:p w:rsidR="00D77479" w:rsidRDefault="00D77479">
            <w:pPr>
              <w:widowControl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D77479" w:rsidTr="00215BD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479" w:rsidRDefault="00D77479">
            <w:pPr>
              <w:tabs>
                <w:tab w:val="left" w:pos="0"/>
                <w:tab w:val="left" w:pos="7560"/>
              </w:tabs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Реестровый номер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479" w:rsidRDefault="00D77479">
            <w:pPr>
              <w:tabs>
                <w:tab w:val="left" w:pos="7560"/>
              </w:tabs>
              <w:ind w:firstLine="0"/>
              <w:jc w:val="center"/>
              <w:rPr>
                <w:sz w:val="22"/>
                <w:szCs w:val="22"/>
              </w:rPr>
            </w:pPr>
            <w:hyperlink r:id="rId5" w:tgtFrame="_blank" w:history="1">
              <w:r>
                <w:rPr>
                  <w:rStyle w:val="a3"/>
                  <w:sz w:val="22"/>
                  <w:szCs w:val="22"/>
                </w:rPr>
                <w:t>0329200062222004493</w:t>
              </w:r>
            </w:hyperlink>
          </w:p>
        </w:tc>
      </w:tr>
      <w:tr w:rsidR="00D77479" w:rsidTr="00215BD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479" w:rsidRDefault="00D77479">
            <w:pPr>
              <w:tabs>
                <w:tab w:val="left" w:pos="0"/>
                <w:tab w:val="left" w:pos="7560"/>
              </w:tabs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Электронная площадка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479" w:rsidRDefault="00D77479">
            <w:pPr>
              <w:tabs>
                <w:tab w:val="left" w:pos="7560"/>
              </w:tabs>
              <w:ind w:firstLine="0"/>
              <w:jc w:val="center"/>
              <w:rPr>
                <w:sz w:val="22"/>
                <w:szCs w:val="22"/>
                <w:lang w:val="en-US"/>
              </w:rPr>
            </w:pPr>
            <w:hyperlink r:id="rId6" w:history="1">
              <w:r>
                <w:rPr>
                  <w:rStyle w:val="a3"/>
                  <w:sz w:val="22"/>
                  <w:szCs w:val="22"/>
                </w:rPr>
                <w:t>www.etp-ets.ru</w:t>
              </w:r>
            </w:hyperlink>
          </w:p>
        </w:tc>
      </w:tr>
      <w:tr w:rsidR="00D77479" w:rsidTr="00215BD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479" w:rsidRDefault="00D77479">
            <w:pPr>
              <w:tabs>
                <w:tab w:val="left" w:pos="0"/>
                <w:tab w:val="left" w:pos="7560"/>
              </w:tabs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Заказчик, место нахождения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479" w:rsidRDefault="00D77479">
            <w:pPr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1(координатор):</w:t>
            </w:r>
          </w:p>
          <w:p w:rsidR="00D77479" w:rsidRDefault="00D77479">
            <w:pPr>
              <w:widowControl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УРЮПИНСКОГО МУНИЦИПАЛЬНОГО РАЙОНА</w:t>
            </w:r>
          </w:p>
          <w:p w:rsidR="00D77479" w:rsidRDefault="00D77479">
            <w:pPr>
              <w:tabs>
                <w:tab w:val="left" w:pos="708"/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403113, Волгоградская обл.,</w:t>
            </w:r>
            <w:r>
              <w:rPr>
                <w:sz w:val="22"/>
                <w:szCs w:val="22"/>
              </w:rPr>
              <w:t xml:space="preserve"> г. Урюпинск, пл. Ленина, 3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2:</w:t>
            </w:r>
          </w:p>
          <w:p w:rsidR="00D77479" w:rsidRDefault="00D77479">
            <w:pPr>
              <w:widowControl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АЛЕКСЕЕВСКОГО МУНИЦИПАЛЬНОГО РАЙОНА ВОЛГОГРАДСКОЙ ОБЛАСТИ</w:t>
            </w:r>
          </w:p>
          <w:p w:rsidR="00D77479" w:rsidRDefault="00D77479">
            <w:pPr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403241, Волгоградская обл., Алексеевский р-н, </w:t>
            </w:r>
            <w:r>
              <w:rPr>
                <w:sz w:val="22"/>
                <w:szCs w:val="22"/>
              </w:rPr>
              <w:br/>
              <w:t>ст. Алексеевская, Ленина, 36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3:</w:t>
            </w:r>
          </w:p>
          <w:p w:rsidR="00D77479" w:rsidRDefault="00D77479">
            <w:pPr>
              <w:widowControl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БЫКОВСКОГО МУНИЦИПАЛЬНОГО РАЙОНА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404062, </w:t>
            </w:r>
            <w:proofErr w:type="gramStart"/>
            <w:r>
              <w:rPr>
                <w:sz w:val="22"/>
                <w:szCs w:val="22"/>
              </w:rPr>
              <w:t>Волгоградская</w:t>
            </w:r>
            <w:proofErr w:type="gramEnd"/>
            <w:r>
              <w:rPr>
                <w:sz w:val="22"/>
                <w:szCs w:val="22"/>
              </w:rPr>
              <w:t xml:space="preserve"> обл., Быковский р-н,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 xml:space="preserve">. Быково, </w:t>
            </w:r>
            <w:r>
              <w:rPr>
                <w:sz w:val="22"/>
                <w:szCs w:val="22"/>
              </w:rPr>
              <w:br/>
              <w:t xml:space="preserve">ул. </w:t>
            </w:r>
            <w:proofErr w:type="gramStart"/>
            <w:r>
              <w:rPr>
                <w:sz w:val="22"/>
                <w:szCs w:val="22"/>
              </w:rPr>
              <w:t>Советская</w:t>
            </w:r>
            <w:proofErr w:type="gramEnd"/>
            <w:r>
              <w:rPr>
                <w:sz w:val="22"/>
                <w:szCs w:val="22"/>
              </w:rPr>
              <w:t>, 65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4: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ГОРОДИЩЕНСКОГО МУНИЦИПАЛЬНОГО РАЙОНА ВОЛГОГРАДСКОЙ ОБЛАСТИ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403003, </w:t>
            </w:r>
            <w:proofErr w:type="gramStart"/>
            <w:r>
              <w:rPr>
                <w:sz w:val="22"/>
                <w:szCs w:val="22"/>
              </w:rPr>
              <w:t>Волгоградская</w:t>
            </w:r>
            <w:proofErr w:type="gramEnd"/>
            <w:r>
              <w:rPr>
                <w:sz w:val="22"/>
                <w:szCs w:val="22"/>
              </w:rPr>
              <w:t xml:space="preserve"> обл., </w:t>
            </w:r>
            <w:proofErr w:type="spellStart"/>
            <w:r>
              <w:rPr>
                <w:sz w:val="22"/>
                <w:szCs w:val="22"/>
              </w:rPr>
              <w:t>Городищенский</w:t>
            </w:r>
            <w:proofErr w:type="spellEnd"/>
            <w:r>
              <w:rPr>
                <w:sz w:val="22"/>
                <w:szCs w:val="22"/>
              </w:rPr>
              <w:t xml:space="preserve"> р-н, </w:t>
            </w: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Городище, пл. 40 лет Сталинградской Битвы, 1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5: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ДАНИЛОВСКОГО МУНИЦИПАЛЬНОГО РАЙОНА ВОЛГОГРАДСКОЙ ОБЛАСТИ 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403371, </w:t>
            </w:r>
            <w:proofErr w:type="gramStart"/>
            <w:r>
              <w:rPr>
                <w:sz w:val="22"/>
                <w:szCs w:val="22"/>
              </w:rPr>
              <w:t>Волгоградская</w:t>
            </w:r>
            <w:proofErr w:type="gramEnd"/>
            <w:r>
              <w:rPr>
                <w:sz w:val="22"/>
                <w:szCs w:val="22"/>
              </w:rPr>
              <w:t xml:space="preserve"> обл., </w:t>
            </w:r>
            <w:proofErr w:type="spellStart"/>
            <w:r>
              <w:rPr>
                <w:sz w:val="22"/>
                <w:szCs w:val="22"/>
              </w:rPr>
              <w:t>Даниловский</w:t>
            </w:r>
            <w:proofErr w:type="spellEnd"/>
            <w:r>
              <w:rPr>
                <w:sz w:val="22"/>
                <w:szCs w:val="22"/>
              </w:rPr>
              <w:t xml:space="preserve"> р-н, </w:t>
            </w: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Даниловка, ул. Центральная, 7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6: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ДУБОВСКОГО МУНИЦИПАЛЬНОГО РАЙОНА ВОЛГОГРАДСКОЙ ОБЛАСТИ 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404002, Волгоградская обл., г. Дубовка, ул. Минина, 1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7:</w:t>
            </w:r>
          </w:p>
          <w:p w:rsidR="00D77479" w:rsidRDefault="00D77479">
            <w:pPr>
              <w:tabs>
                <w:tab w:val="left" w:pos="708"/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ЕЛАНСКОГО МУНИЦИПАЛЬНОГО РАЙОНА ВОЛГОГРАДСКОЙ ОБЛАСТИ </w:t>
            </w:r>
          </w:p>
          <w:p w:rsidR="00D77479" w:rsidRDefault="00D77479">
            <w:pPr>
              <w:tabs>
                <w:tab w:val="left" w:pos="708"/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43732, </w:t>
            </w:r>
            <w:proofErr w:type="gramStart"/>
            <w:r>
              <w:rPr>
                <w:sz w:val="22"/>
                <w:szCs w:val="22"/>
              </w:rPr>
              <w:t>Волгоградская</w:t>
            </w:r>
            <w:proofErr w:type="gramEnd"/>
            <w:r>
              <w:rPr>
                <w:sz w:val="22"/>
                <w:szCs w:val="22"/>
              </w:rPr>
              <w:t xml:space="preserve"> обл., Еланский р-н,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 xml:space="preserve">. Елань, 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lastRenderedPageBreak/>
              <w:t>ул. Ленинская, 121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8:</w:t>
            </w:r>
          </w:p>
          <w:p w:rsidR="00D77479" w:rsidRDefault="00D77479">
            <w:pPr>
              <w:widowControl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ЖИРНОВСКОГО МУНИЦИПАЛЬНОГО РАЙОНА ВОЛГОГРАДСКОЙ ОБЛАСТИ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403791, </w:t>
            </w:r>
            <w:proofErr w:type="gramStart"/>
            <w:r>
              <w:rPr>
                <w:sz w:val="22"/>
                <w:szCs w:val="22"/>
              </w:rPr>
              <w:t>Волгоградская</w:t>
            </w:r>
            <w:proofErr w:type="gramEnd"/>
            <w:r>
              <w:rPr>
                <w:sz w:val="22"/>
                <w:szCs w:val="22"/>
              </w:rPr>
              <w:t xml:space="preserve"> обл., г. Жирновск, ул. Зои Космодемьянской, 1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9: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ИЛОВЛИНСКОГО МУНИЦИПАЛЬНОГО РАЙОНА 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403071, </w:t>
            </w:r>
            <w:proofErr w:type="gramStart"/>
            <w:r>
              <w:rPr>
                <w:sz w:val="22"/>
                <w:szCs w:val="22"/>
              </w:rPr>
              <w:t>Волгоградская</w:t>
            </w:r>
            <w:proofErr w:type="gramEnd"/>
            <w:r>
              <w:rPr>
                <w:sz w:val="22"/>
                <w:szCs w:val="22"/>
              </w:rPr>
              <w:t xml:space="preserve"> обл., </w:t>
            </w:r>
            <w:proofErr w:type="spellStart"/>
            <w:r>
              <w:rPr>
                <w:sz w:val="22"/>
                <w:szCs w:val="22"/>
              </w:rPr>
              <w:t>Иловлинский</w:t>
            </w:r>
            <w:proofErr w:type="spellEnd"/>
            <w:r>
              <w:rPr>
                <w:sz w:val="22"/>
                <w:szCs w:val="22"/>
              </w:rPr>
              <w:t xml:space="preserve"> р-н,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Иловля</w:t>
            </w:r>
            <w:proofErr w:type="spellEnd"/>
            <w:r>
              <w:rPr>
                <w:sz w:val="22"/>
                <w:szCs w:val="22"/>
              </w:rPr>
              <w:t>, ул. Буденного, 47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10: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КАЛАЧЕВСКОГО МУНИЦИПАЛЬНОГО РАЙОНА ВОЛГОГРАДСКОЙ ОБЛАСТИ 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404507, Волгоградская обл., г. Калач-на-Дону, </w:t>
            </w:r>
            <w:r>
              <w:rPr>
                <w:sz w:val="22"/>
                <w:szCs w:val="22"/>
              </w:rPr>
              <w:br/>
              <w:t>ул. Революционная, 158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11:</w:t>
            </w:r>
          </w:p>
          <w:p w:rsidR="00D77479" w:rsidRDefault="00D77479">
            <w:pPr>
              <w:widowControl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КАМЫШИНСКОГО МУНИЦИПАЛЬНОГО РАЙОНА ВОЛГОГРАДСКОЙ ОБЛАСТИ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403893, Волгоградская обл., г. Камышин, ул. Набережная, </w:t>
            </w:r>
            <w:r>
              <w:rPr>
                <w:sz w:val="22"/>
                <w:szCs w:val="22"/>
              </w:rPr>
              <w:br/>
              <w:t>7 «а»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12: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ПРЕОБРАЖЕНСКОГО СЕЛЬСКОГО ПОСЕЛЕНИЯ КИКВИДЗЕНСКОГО МУНИЦИПАЛЬНОГО РАЙОНА ВОЛГОГРАДСКОЙ ОБЛАСТИ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403221, Волгоградская обл., </w:t>
            </w:r>
            <w:proofErr w:type="spellStart"/>
            <w:r>
              <w:rPr>
                <w:sz w:val="22"/>
                <w:szCs w:val="22"/>
              </w:rPr>
              <w:t>Киквидзенский</w:t>
            </w:r>
            <w:proofErr w:type="spellEnd"/>
            <w:r>
              <w:rPr>
                <w:sz w:val="22"/>
                <w:szCs w:val="22"/>
              </w:rPr>
              <w:t xml:space="preserve"> р-н, </w:t>
            </w:r>
            <w:r>
              <w:rPr>
                <w:sz w:val="22"/>
                <w:szCs w:val="22"/>
              </w:rPr>
              <w:br/>
              <w:t>ст. Преображенская, ул. Мира, 44 «б»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gramEnd"/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13: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КЛЕТСКОГО МУНИЦИПАЛЬНОГО РАЙОНА ВОЛГОГРАДСКОЙ ОБЛАСТИ 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403562, </w:t>
            </w:r>
            <w:proofErr w:type="gramStart"/>
            <w:r>
              <w:rPr>
                <w:sz w:val="22"/>
                <w:szCs w:val="22"/>
              </w:rPr>
              <w:t>Волгоградская</w:t>
            </w:r>
            <w:proofErr w:type="gramEnd"/>
            <w:r>
              <w:rPr>
                <w:sz w:val="22"/>
                <w:szCs w:val="22"/>
              </w:rPr>
              <w:t xml:space="preserve"> обл., </w:t>
            </w:r>
            <w:proofErr w:type="spellStart"/>
            <w:r>
              <w:rPr>
                <w:sz w:val="22"/>
                <w:szCs w:val="22"/>
              </w:rPr>
              <w:t>Клетский</w:t>
            </w:r>
            <w:proofErr w:type="spellEnd"/>
            <w:r>
              <w:rPr>
                <w:sz w:val="22"/>
                <w:szCs w:val="22"/>
              </w:rPr>
              <w:t xml:space="preserve"> р-н, ст. </w:t>
            </w:r>
            <w:proofErr w:type="spellStart"/>
            <w:r>
              <w:rPr>
                <w:sz w:val="22"/>
                <w:szCs w:val="22"/>
              </w:rPr>
              <w:t>Клетская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  <w:t>ул. Буденного, 20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14: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КОТЕЛЬНИКОВСКОГО МУНИЦИПАЛЬНОГО РАЙОНА ВОЛГОГРАДСКОЙ ОБЛАСТИ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404354, Волгоградская обл., г. Котельниково, ул. Ленина, 9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15: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МОКРООЛЬХОВСКОГО СЕЛЬСКОГО ПОСЕЛЕНИЯ 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403820, Волгоградская обл., Котовский р-н, с. Мокрая Ольховка, ул. Ленина, 53</w:t>
            </w:r>
            <w:proofErr w:type="gramEnd"/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16:</w:t>
            </w:r>
          </w:p>
          <w:p w:rsidR="00D77479" w:rsidRDefault="00D77479">
            <w:pPr>
              <w:widowControl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ЖИЛИЩНО-КОММУНАЛЬНОГО ХОЗЯЙСТВА И СТРОИТЕЛЬСТВА АДМИНИСТРАЦИИ КУМЫЛЖЕНСКОГО МУНИЦИПАЛЬНОГО РАЙОНА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403402, Волгоградская обл., </w:t>
            </w:r>
            <w:proofErr w:type="spellStart"/>
            <w:r>
              <w:rPr>
                <w:sz w:val="22"/>
                <w:szCs w:val="22"/>
              </w:rPr>
              <w:t>Кумылженский</w:t>
            </w:r>
            <w:proofErr w:type="spellEnd"/>
            <w:r>
              <w:rPr>
                <w:sz w:val="22"/>
                <w:szCs w:val="22"/>
              </w:rPr>
              <w:t xml:space="preserve"> р-н, </w:t>
            </w:r>
            <w:r>
              <w:rPr>
                <w:sz w:val="22"/>
                <w:szCs w:val="22"/>
              </w:rPr>
              <w:br/>
              <w:t>ст. Кумылженская ул. Мира, 18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17: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ЛЕНИНСКОГО МУНИЦИПАЛЬНОГО РАЙОНА ВОЛГОГРАДСКОЙ ОБЛАСТИ 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404620, Волгоградская обл., г. Ленинск, ул. им. Ленина, 209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18:</w:t>
            </w:r>
          </w:p>
          <w:p w:rsidR="00D77479" w:rsidRDefault="00D77479">
            <w:pPr>
              <w:widowControl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АДМИНИСТРАЦИЯ НЕХАЕВСКОГО МУНИЦИПАЛЬНОГО РАЙОНА ВОЛГОГРАДСКОЙ ОБЛАСТИ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403171, Волгоградская обл., Нехаевский р-н, ст. </w:t>
            </w:r>
            <w:proofErr w:type="spellStart"/>
            <w:r>
              <w:rPr>
                <w:sz w:val="22"/>
                <w:szCs w:val="22"/>
              </w:rPr>
              <w:t>Нехаевская</w:t>
            </w:r>
            <w:proofErr w:type="spellEnd"/>
            <w:r>
              <w:rPr>
                <w:sz w:val="22"/>
                <w:szCs w:val="22"/>
              </w:rPr>
              <w:t>, ул. Ленина</w:t>
            </w:r>
            <w:r>
              <w:rPr>
                <w:color w:val="FF0000"/>
                <w:sz w:val="22"/>
                <w:szCs w:val="22"/>
              </w:rPr>
              <w:t>, 47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19: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НИКОЛАЕВСКОГО МУНИЦИПАЛЬНОГО РАЙОНА ВОЛГОГРАДСКОЙ ОБЛАСТИ 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404033, </w:t>
            </w:r>
            <w:proofErr w:type="gramStart"/>
            <w:r>
              <w:rPr>
                <w:sz w:val="22"/>
                <w:szCs w:val="22"/>
              </w:rPr>
              <w:t>Волгоградская</w:t>
            </w:r>
            <w:proofErr w:type="gramEnd"/>
            <w:r>
              <w:rPr>
                <w:sz w:val="22"/>
                <w:szCs w:val="22"/>
              </w:rPr>
              <w:t xml:space="preserve"> обл., г. Николаевск, ул. Октябрьская, 23 «а»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20:</w:t>
            </w:r>
          </w:p>
          <w:p w:rsidR="00D77479" w:rsidRDefault="00D77479">
            <w:pPr>
              <w:widowControl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НОВОАННИНСКОГО МУНИЦИПАЛЬНОГО РАЙОНА ВОЛГОГРАДСКОЙ ОБЛАСТИ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403958, Волгоградская обл., г. Новоаннинский, пл. Ленина, 5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21: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НОВОНИКОЛАЕВСКОГО МУНИЦИПАЛЬНОГО РАЙОНА ВОЛГОГРАДСКОЙ ОБЛАСТИ 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403901, </w:t>
            </w:r>
            <w:proofErr w:type="gramStart"/>
            <w:r>
              <w:rPr>
                <w:sz w:val="22"/>
                <w:szCs w:val="22"/>
              </w:rPr>
              <w:t>Волгоградская</w:t>
            </w:r>
            <w:proofErr w:type="gramEnd"/>
            <w:r>
              <w:rPr>
                <w:sz w:val="22"/>
                <w:szCs w:val="22"/>
              </w:rPr>
              <w:t xml:space="preserve"> обл., Новониколаевский р-н, </w:t>
            </w: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 xml:space="preserve">. Новониколаевский, ул. </w:t>
            </w:r>
            <w:proofErr w:type="gramStart"/>
            <w:r>
              <w:rPr>
                <w:sz w:val="22"/>
                <w:szCs w:val="22"/>
              </w:rPr>
              <w:t>Народная</w:t>
            </w:r>
            <w:proofErr w:type="gramEnd"/>
            <w:r>
              <w:rPr>
                <w:sz w:val="22"/>
                <w:szCs w:val="22"/>
              </w:rPr>
              <w:t>, 77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22: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ОКТЯБРЬСКОГО МУНИЦИПАЛЬНОГО РАЙОНА ВОЛГОГРАДСКОЙ ОБЛАСТИ 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404321, </w:t>
            </w:r>
            <w:proofErr w:type="gramStart"/>
            <w:r>
              <w:rPr>
                <w:sz w:val="22"/>
                <w:szCs w:val="22"/>
              </w:rPr>
              <w:t>Волгоградская</w:t>
            </w:r>
            <w:proofErr w:type="gramEnd"/>
            <w:r>
              <w:rPr>
                <w:sz w:val="22"/>
                <w:szCs w:val="22"/>
              </w:rPr>
              <w:t xml:space="preserve"> обл., Октябрьский р-н, </w:t>
            </w: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Октябрьский, ул. Центральная, 24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23: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ОЛЬХОВСКОГО МУНИЦИПАЛЬНОГО РАЙОНА ВОЛГОГРАДСКОЙ ОБЛАСТИ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403651, Волгоградская обл., Ольховский р-н,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. Ольховка, </w:t>
            </w:r>
            <w:r>
              <w:rPr>
                <w:sz w:val="22"/>
                <w:szCs w:val="22"/>
              </w:rPr>
              <w:br/>
              <w:t>ул. Комсомольская, 7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24: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ПАЛЛАСОВСКОГО МУНИЦИПАЛЬНОГО РАЙОНА ВОЛГОГРАДСКОЙ ОБЛАСТИ 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404264, Волгоградская обл. г. Палласовка, </w:t>
            </w:r>
            <w:r>
              <w:rPr>
                <w:sz w:val="22"/>
                <w:szCs w:val="22"/>
              </w:rPr>
              <w:br/>
              <w:t>ул. Коммунистическая, 2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25:</w:t>
            </w:r>
          </w:p>
          <w:p w:rsidR="00D77479" w:rsidRDefault="00D77479">
            <w:pPr>
              <w:widowControl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РУДНЯНСКОГО МУНИЦИПАЛЬНОГО РАЙОНА ВОЛГОГРАДСКОЙ ОБЛАСТИ</w:t>
            </w:r>
          </w:p>
          <w:p w:rsidR="00D77479" w:rsidRDefault="00D77479">
            <w:pPr>
              <w:tabs>
                <w:tab w:val="left" w:pos="708"/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 xml:space="preserve"> 403601, </w:t>
            </w:r>
            <w:proofErr w:type="gramStart"/>
            <w:r>
              <w:rPr>
                <w:rFonts w:eastAsia="Batang"/>
                <w:sz w:val="22"/>
                <w:szCs w:val="22"/>
              </w:rPr>
              <w:t>Волгоградская</w:t>
            </w:r>
            <w:proofErr w:type="gramEnd"/>
            <w:r>
              <w:rPr>
                <w:rFonts w:eastAsia="Batang"/>
                <w:sz w:val="22"/>
                <w:szCs w:val="22"/>
              </w:rPr>
              <w:t xml:space="preserve"> обл., </w:t>
            </w:r>
            <w:proofErr w:type="spellStart"/>
            <w:r>
              <w:rPr>
                <w:rFonts w:eastAsia="Batang"/>
                <w:sz w:val="22"/>
                <w:szCs w:val="22"/>
              </w:rPr>
              <w:t>Руднянский</w:t>
            </w:r>
            <w:proofErr w:type="spellEnd"/>
            <w:r>
              <w:rPr>
                <w:rFonts w:eastAsia="Batang"/>
                <w:sz w:val="22"/>
                <w:szCs w:val="22"/>
              </w:rPr>
              <w:t xml:space="preserve"> р-н, </w:t>
            </w:r>
            <w:proofErr w:type="spellStart"/>
            <w:r>
              <w:rPr>
                <w:rFonts w:eastAsia="Batang"/>
                <w:sz w:val="22"/>
                <w:szCs w:val="22"/>
              </w:rPr>
              <w:t>р.п</w:t>
            </w:r>
            <w:proofErr w:type="spellEnd"/>
            <w:r>
              <w:rPr>
                <w:rFonts w:eastAsia="Batang"/>
                <w:sz w:val="22"/>
                <w:szCs w:val="22"/>
              </w:rPr>
              <w:t xml:space="preserve">. Рудня, </w:t>
            </w:r>
            <w:r>
              <w:rPr>
                <w:rFonts w:eastAsia="Batang"/>
                <w:sz w:val="22"/>
                <w:szCs w:val="22"/>
              </w:rPr>
              <w:br/>
              <w:t>ул. Октябрьская, 110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26: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СЕРАФИМОВИЧСКОГО МУНИЦИПАЛЬНОГО РАЙОНА ВОЛГОГРАДСКОЙ ОБЛАСТИ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403441, </w:t>
            </w:r>
            <w:proofErr w:type="gramStart"/>
            <w:r>
              <w:rPr>
                <w:sz w:val="22"/>
                <w:szCs w:val="22"/>
              </w:rPr>
              <w:t>Волгоградская</w:t>
            </w:r>
            <w:proofErr w:type="gramEnd"/>
            <w:r>
              <w:rPr>
                <w:sz w:val="22"/>
                <w:szCs w:val="22"/>
              </w:rPr>
              <w:t xml:space="preserve"> обл., г. Серафимович, </w:t>
            </w:r>
            <w:r>
              <w:rPr>
                <w:sz w:val="22"/>
                <w:szCs w:val="22"/>
              </w:rPr>
              <w:br/>
              <w:t>ул. Октябрьская, 61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27:</w:t>
            </w:r>
          </w:p>
          <w:p w:rsidR="00D77479" w:rsidRDefault="00D77479">
            <w:pPr>
              <w:widowControl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ПО СТРОИТЕЛЬСТВУ И ЖИЛИЩНО-КОММУНАЛЬНОМУ ХОЗЯЙСТВУ АДМИНИСТРАЦИИ СРЕДНЕАХТУБИНСКОГО МУНИЦИПАЛЬНОГО РАЙОНА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404143, </w:t>
            </w:r>
            <w:proofErr w:type="gramStart"/>
            <w:r>
              <w:rPr>
                <w:sz w:val="22"/>
                <w:szCs w:val="22"/>
              </w:rPr>
              <w:t>Волгоградской</w:t>
            </w:r>
            <w:proofErr w:type="gramEnd"/>
            <w:r>
              <w:rPr>
                <w:sz w:val="22"/>
                <w:szCs w:val="22"/>
              </w:rPr>
              <w:t xml:space="preserve"> обл., </w:t>
            </w:r>
            <w:proofErr w:type="spellStart"/>
            <w:r>
              <w:rPr>
                <w:sz w:val="22"/>
                <w:szCs w:val="22"/>
              </w:rPr>
              <w:t>Среднеахтубинский</w:t>
            </w:r>
            <w:proofErr w:type="spellEnd"/>
            <w:r>
              <w:rPr>
                <w:sz w:val="22"/>
                <w:szCs w:val="22"/>
              </w:rPr>
              <w:t xml:space="preserve"> р-н, </w:t>
            </w: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lastRenderedPageBreak/>
              <w:t>р.п</w:t>
            </w:r>
            <w:proofErr w:type="spellEnd"/>
            <w:r>
              <w:rPr>
                <w:sz w:val="22"/>
                <w:szCs w:val="22"/>
              </w:rPr>
              <w:t>. Средняя Ахтуба, ул. Ленина, 65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28:</w:t>
            </w:r>
          </w:p>
          <w:p w:rsidR="00D77479" w:rsidRDefault="00D77479">
            <w:pPr>
              <w:widowControl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КАЗЕННОЕ УЧРЕЖДЕНИЕ "ОТДЕЛ КАПИТАЛЬНОГО СТРОИТЕЛЬСТВА"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404211, Волгоградская обл., </w:t>
            </w:r>
            <w:proofErr w:type="spellStart"/>
            <w:r>
              <w:rPr>
                <w:sz w:val="22"/>
                <w:szCs w:val="22"/>
              </w:rPr>
              <w:t>Старополтавский</w:t>
            </w:r>
            <w:proofErr w:type="spellEnd"/>
            <w:r>
              <w:rPr>
                <w:sz w:val="22"/>
                <w:szCs w:val="22"/>
              </w:rPr>
              <w:t xml:space="preserve"> р-н, </w:t>
            </w: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>. Старая Полтавка, ул. Ленина, 1 «а»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29:</w:t>
            </w:r>
          </w:p>
          <w:p w:rsidR="00D77479" w:rsidRDefault="00D77479">
            <w:pPr>
              <w:pStyle w:val="a7"/>
              <w:ind w:firstLine="29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ОТДЕЛ ЖИЛИЩНО-КОММУНАЛЬНОГО ХОЗЯЙСТВА АДМИНИСТРАЦИИ СУРОВИКИНСКОГО МУНИЦИПАЛЬНОГО РАЙОНА ВОЛГОГРАДСКОЙ ОБЛАСТИ </w:t>
            </w:r>
          </w:p>
          <w:p w:rsidR="00D77479" w:rsidRDefault="00D77479">
            <w:pPr>
              <w:pStyle w:val="a7"/>
              <w:ind w:firstLine="29"/>
              <w:jc w:val="both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404415, Волгоградская обл., г. Суровикино, ул. Ленина, 68</w:t>
            </w:r>
          </w:p>
          <w:p w:rsidR="00D77479" w:rsidRDefault="00D77479">
            <w:pPr>
              <w:pStyle w:val="a7"/>
              <w:ind w:firstLine="29"/>
              <w:jc w:val="both"/>
              <w:rPr>
                <w:rFonts w:cs="Times New Roman"/>
                <w:sz w:val="22"/>
              </w:rPr>
            </w:pP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30: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СВЕТЛОЯРСКОГО МУНИЦИПАЛЬНОГО РАЙОНА ВОЛГОГРАДСКОЙ ОБЛАСТИ 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404171, </w:t>
            </w:r>
            <w:proofErr w:type="gramStart"/>
            <w:r>
              <w:rPr>
                <w:sz w:val="22"/>
                <w:szCs w:val="22"/>
              </w:rPr>
              <w:t>Волгоградская</w:t>
            </w:r>
            <w:proofErr w:type="gramEnd"/>
            <w:r>
              <w:rPr>
                <w:sz w:val="22"/>
                <w:szCs w:val="22"/>
              </w:rPr>
              <w:t xml:space="preserve"> обл., </w:t>
            </w:r>
            <w:proofErr w:type="spellStart"/>
            <w:r>
              <w:rPr>
                <w:sz w:val="22"/>
                <w:szCs w:val="22"/>
              </w:rPr>
              <w:t>Светлоярский</w:t>
            </w:r>
            <w:proofErr w:type="spellEnd"/>
            <w:r>
              <w:rPr>
                <w:sz w:val="22"/>
                <w:szCs w:val="22"/>
              </w:rPr>
              <w:t xml:space="preserve"> р-н,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 xml:space="preserve">. Светлый Яр, ул. </w:t>
            </w:r>
            <w:proofErr w:type="gramStart"/>
            <w:r>
              <w:rPr>
                <w:sz w:val="22"/>
                <w:szCs w:val="22"/>
              </w:rPr>
              <w:t>Спортивная</w:t>
            </w:r>
            <w:proofErr w:type="gramEnd"/>
            <w:r>
              <w:rPr>
                <w:sz w:val="22"/>
                <w:szCs w:val="22"/>
              </w:rPr>
              <w:t>, 5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31:</w:t>
            </w:r>
          </w:p>
          <w:p w:rsidR="00D77479" w:rsidRDefault="00D77479">
            <w:pPr>
              <w:widowControl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ФРОЛОВСКОГО МУНИЦИПАЛЬНОГО РАЙОНА</w:t>
            </w:r>
          </w:p>
          <w:p w:rsidR="00D77479" w:rsidRDefault="00D77479">
            <w:pPr>
              <w:tabs>
                <w:tab w:val="left" w:pos="708"/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rFonts w:eastAsia="Batang"/>
                <w:sz w:val="22"/>
                <w:szCs w:val="22"/>
              </w:rPr>
              <w:t xml:space="preserve"> 403531, Волгоградская обл., г. Фролово, ул. Фрунзе, 87</w:t>
            </w:r>
          </w:p>
          <w:p w:rsidR="00D77479" w:rsidRDefault="00D77479">
            <w:pPr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32: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АДМИНИСТРАЦИЯ ГОРОДСКОГО ОКРУГА ГОРОД МИХАЙЛОВКА ВОЛГОГРАДСКОЙ ОБЛАСТИ 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403342, Волгоградская обл., г. Михайловка, ул. Обороны, 42 «а»</w:t>
            </w:r>
          </w:p>
          <w:p w:rsidR="00D77479" w:rsidRDefault="00D77479">
            <w:pPr>
              <w:tabs>
                <w:tab w:val="center" w:pos="7689"/>
              </w:tabs>
              <w:ind w:firstLine="29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 № 33:</w:t>
            </w:r>
          </w:p>
          <w:p w:rsidR="00D77479" w:rsidRDefault="00D77479">
            <w:pPr>
              <w:widowControl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БЮДЖЕТНОЕ УЧРЕЖДЕНИЕ ЧЕРНЫШКОВСКОГО МУНИЦИПАЛЬНОГО РАЙОНА "КОММУНАЛЬНОЕ ХОЗЯЙСТВО"</w:t>
            </w:r>
          </w:p>
          <w:p w:rsidR="00D77479" w:rsidRDefault="00D77479">
            <w:pPr>
              <w:shd w:val="clear" w:color="auto" w:fill="FFFFFF"/>
              <w:ind w:firstLine="29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404462, </w:t>
            </w:r>
            <w:proofErr w:type="gramStart"/>
            <w:r>
              <w:rPr>
                <w:color w:val="000000"/>
                <w:sz w:val="22"/>
                <w:szCs w:val="22"/>
              </w:rPr>
              <w:t>Волгоградская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обл., Чернышковский р-н, </w:t>
            </w:r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р.п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Чернышковский, ул. </w:t>
            </w:r>
            <w:proofErr w:type="gramStart"/>
            <w:r>
              <w:rPr>
                <w:color w:val="000000"/>
                <w:sz w:val="22"/>
                <w:szCs w:val="22"/>
              </w:rPr>
              <w:t>Техническая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2 </w:t>
            </w:r>
          </w:p>
        </w:tc>
      </w:tr>
      <w:tr w:rsidR="00D77479" w:rsidTr="00215BD9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479" w:rsidRDefault="00D77479">
            <w:pPr>
              <w:tabs>
                <w:tab w:val="left" w:pos="0"/>
                <w:tab w:val="left" w:pos="7560"/>
              </w:tabs>
              <w:ind w:firstLine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Уполномоченное учреждение, место нахождения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479" w:rsidRDefault="00D7747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Государственное казенное учреждение </w:t>
            </w:r>
          </w:p>
          <w:p w:rsidR="00D77479" w:rsidRDefault="00D7747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Волгоградской области «Центр организации закупок»,</w:t>
            </w:r>
          </w:p>
          <w:p w:rsidR="00D77479" w:rsidRDefault="00D77479">
            <w:pPr>
              <w:tabs>
                <w:tab w:val="left" w:pos="0"/>
                <w:tab w:val="left" w:pos="7560"/>
              </w:tabs>
              <w:ind w:firstLine="0"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400066, г. Волгоград, ул. </w:t>
            </w:r>
            <w:proofErr w:type="gramStart"/>
            <w:r>
              <w:rPr>
                <w:sz w:val="22"/>
                <w:szCs w:val="22"/>
              </w:rPr>
              <w:t>Новороссийская</w:t>
            </w:r>
            <w:proofErr w:type="gramEnd"/>
            <w:r>
              <w:rPr>
                <w:sz w:val="22"/>
                <w:szCs w:val="22"/>
              </w:rPr>
              <w:t>, д. 15</w:t>
            </w:r>
          </w:p>
        </w:tc>
      </w:tr>
    </w:tbl>
    <w:p w:rsidR="00D77479" w:rsidRDefault="00D77479" w:rsidP="00215BD9">
      <w:pPr>
        <w:ind w:right="424" w:firstLine="567"/>
        <w:rPr>
          <w:sz w:val="22"/>
          <w:szCs w:val="22"/>
        </w:rPr>
      </w:pPr>
      <w:proofErr w:type="gramStart"/>
      <w:r>
        <w:rPr>
          <w:sz w:val="22"/>
          <w:szCs w:val="22"/>
        </w:rPr>
        <w:t>Процедура рассмотрения единственной заявки на участие в совместном открытом аукционе в электронной форме (далее – электронной аукцион) проведена комиссией государственного казенного учреждения Волгоградской области «Центр организации закупок» по осуществлению закупки (далее – комиссия) на выполнение работ по восстановлению освещения улично-дорожной сети населенных пунктов Волгоградской области в 2022 году.</w:t>
      </w:r>
      <w:proofErr w:type="gramEnd"/>
    </w:p>
    <w:p w:rsidR="00D77479" w:rsidRDefault="00D77479" w:rsidP="00D77479">
      <w:pPr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 В заседании комиссии участвовало более 50 процентов общего числа членов комиссии.</w:t>
      </w:r>
    </w:p>
    <w:p w:rsidR="00D77479" w:rsidRDefault="00D77479" w:rsidP="00D77479">
      <w:pPr>
        <w:rPr>
          <w:b/>
          <w:sz w:val="22"/>
          <w:szCs w:val="22"/>
        </w:rPr>
      </w:pPr>
    </w:p>
    <w:p w:rsidR="00D77479" w:rsidRDefault="00D77479" w:rsidP="00D77479">
      <w:pPr>
        <w:ind w:right="27" w:firstLine="0"/>
        <w:rPr>
          <w:sz w:val="22"/>
          <w:szCs w:val="22"/>
        </w:rPr>
      </w:pPr>
      <w:r>
        <w:rPr>
          <w:sz w:val="22"/>
          <w:szCs w:val="22"/>
        </w:rPr>
        <w:t>Состав членов комиссии, участвующих в заседании:</w:t>
      </w:r>
    </w:p>
    <w:p w:rsidR="00D77479" w:rsidRDefault="00D77479" w:rsidP="00D77479">
      <w:pPr>
        <w:ind w:right="27" w:firstLine="0"/>
        <w:rPr>
          <w:sz w:val="22"/>
          <w:szCs w:val="22"/>
        </w:rPr>
      </w:pPr>
      <w:r>
        <w:rPr>
          <w:sz w:val="22"/>
          <w:szCs w:val="22"/>
        </w:rPr>
        <w:t xml:space="preserve">Председатель комиссии: </w:t>
      </w:r>
      <w:proofErr w:type="spellStart"/>
      <w:r>
        <w:rPr>
          <w:sz w:val="22"/>
          <w:szCs w:val="22"/>
        </w:rPr>
        <w:t>Кобзарева</w:t>
      </w:r>
      <w:proofErr w:type="spellEnd"/>
      <w:r>
        <w:rPr>
          <w:sz w:val="22"/>
          <w:szCs w:val="22"/>
        </w:rPr>
        <w:t xml:space="preserve"> Н.А.</w:t>
      </w:r>
    </w:p>
    <w:p w:rsidR="00D77479" w:rsidRDefault="00D77479" w:rsidP="00D77479">
      <w:pPr>
        <w:ind w:right="27" w:firstLine="0"/>
        <w:rPr>
          <w:sz w:val="22"/>
          <w:szCs w:val="22"/>
        </w:rPr>
      </w:pPr>
      <w:r>
        <w:rPr>
          <w:sz w:val="22"/>
          <w:szCs w:val="22"/>
        </w:rPr>
        <w:t>Заместитель председателя комиссии: Макарова И.И.</w:t>
      </w:r>
    </w:p>
    <w:p w:rsidR="00D77479" w:rsidRDefault="00D77479" w:rsidP="00D77479">
      <w:pPr>
        <w:ind w:right="27" w:firstLine="0"/>
        <w:rPr>
          <w:sz w:val="22"/>
          <w:szCs w:val="22"/>
        </w:rPr>
      </w:pPr>
      <w:r>
        <w:rPr>
          <w:sz w:val="22"/>
          <w:szCs w:val="22"/>
        </w:rPr>
        <w:t>Член комиссии: Андреев О.А.</w:t>
      </w:r>
    </w:p>
    <w:p w:rsidR="00D77479" w:rsidRDefault="00D77479" w:rsidP="00D77479">
      <w:pPr>
        <w:widowControl/>
        <w:autoSpaceDE w:val="0"/>
        <w:autoSpaceDN w:val="0"/>
        <w:adjustRightInd w:val="0"/>
        <w:ind w:firstLine="567"/>
        <w:rPr>
          <w:bCs/>
          <w:sz w:val="22"/>
          <w:szCs w:val="22"/>
        </w:rPr>
      </w:pPr>
    </w:p>
    <w:p w:rsidR="00D77479" w:rsidRDefault="00D77479" w:rsidP="00215BD9">
      <w:pPr>
        <w:widowControl/>
        <w:autoSpaceDE w:val="0"/>
        <w:autoSpaceDN w:val="0"/>
        <w:adjustRightInd w:val="0"/>
        <w:ind w:right="424" w:firstLine="567"/>
        <w:rPr>
          <w:sz w:val="22"/>
          <w:szCs w:val="22"/>
        </w:rPr>
      </w:pPr>
      <w:proofErr w:type="gramStart"/>
      <w:r>
        <w:rPr>
          <w:bCs/>
          <w:sz w:val="22"/>
          <w:szCs w:val="22"/>
        </w:rPr>
        <w:t>Комиссия рассмотрела единственную заявку на участие в закупке, информацию и документы</w:t>
      </w:r>
      <w:r>
        <w:rPr>
          <w:sz w:val="22"/>
          <w:szCs w:val="22"/>
        </w:rPr>
        <w:t xml:space="preserve">, направленные оператором электронной площадки в соответствии с п. 2 ч. 2 ст. 52 Федерального закона от 05 апреля 2013 года №44-ФЗ "О контрактной системе в сфере закупок товаров, работ, услуг для обеспечения государственных и муниципальных нужд" (далее - Федеральный закон от 05 апреля 2013 года №44-ФЗ) и приняла следующее решение:  </w:t>
      </w:r>
      <w:proofErr w:type="gramEnd"/>
    </w:p>
    <w:tbl>
      <w:tblPr>
        <w:tblW w:w="104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3117"/>
        <w:gridCol w:w="4818"/>
      </w:tblGrid>
      <w:tr w:rsidR="00D77479" w:rsidTr="00D77479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479" w:rsidRDefault="00D7747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Идентификационный номер заявки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479" w:rsidRDefault="00D7747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Решение комиссии о соответствии или об </w:t>
            </w:r>
            <w:r>
              <w:rPr>
                <w:sz w:val="22"/>
                <w:szCs w:val="22"/>
              </w:rPr>
              <w:lastRenderedPageBreak/>
              <w:t xml:space="preserve">отклонении заявки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479" w:rsidRDefault="00D7747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Обоснование решения </w:t>
            </w:r>
          </w:p>
          <w:p w:rsidR="00D77479" w:rsidRDefault="00D7747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 отклонении заявки</w:t>
            </w:r>
          </w:p>
        </w:tc>
      </w:tr>
      <w:tr w:rsidR="00D77479" w:rsidTr="00D77479">
        <w:trPr>
          <w:trHeight w:val="3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479" w:rsidRDefault="00D7747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479" w:rsidRDefault="00D7747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479" w:rsidRDefault="00D77479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77479" w:rsidTr="00D77479">
        <w:trPr>
          <w:trHeight w:val="433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7479" w:rsidRDefault="00D77479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Результаты голосования: единогласно «За» - </w:t>
            </w:r>
            <w:proofErr w:type="spellStart"/>
            <w:r>
              <w:rPr>
                <w:sz w:val="22"/>
                <w:szCs w:val="22"/>
              </w:rPr>
              <w:t>Кобзарева</w:t>
            </w:r>
            <w:proofErr w:type="spellEnd"/>
            <w:r>
              <w:rPr>
                <w:sz w:val="22"/>
                <w:szCs w:val="22"/>
              </w:rPr>
              <w:t xml:space="preserve"> Н.А., Макарова И.И., Андреев О.А. </w:t>
            </w:r>
          </w:p>
        </w:tc>
      </w:tr>
    </w:tbl>
    <w:p w:rsidR="00D77479" w:rsidRDefault="00D77479" w:rsidP="00215BD9">
      <w:pPr>
        <w:widowControl/>
        <w:autoSpaceDE w:val="0"/>
        <w:autoSpaceDN w:val="0"/>
        <w:adjustRightInd w:val="0"/>
        <w:ind w:right="282" w:firstLine="567"/>
        <w:rPr>
          <w:sz w:val="22"/>
          <w:szCs w:val="22"/>
        </w:rPr>
      </w:pPr>
      <w:r>
        <w:rPr>
          <w:sz w:val="22"/>
          <w:szCs w:val="22"/>
        </w:rPr>
        <w:t>В соответствии с п. 1 ч. 1 ст. 52 Федерального закона от 05 апреля 2013 года №44-ФЗ электронный аукцион признан несостоявшимся,</w:t>
      </w:r>
      <w:r>
        <w:rPr>
          <w:iCs/>
          <w:sz w:val="22"/>
          <w:szCs w:val="22"/>
        </w:rPr>
        <w:t xml:space="preserve"> так как </w:t>
      </w:r>
      <w:r>
        <w:rPr>
          <w:sz w:val="22"/>
          <w:szCs w:val="22"/>
        </w:rPr>
        <w:t>по окончании срока подачи заявок на участие в закупке подана только одна заявка на участие в закупке.</w:t>
      </w:r>
    </w:p>
    <w:p w:rsidR="00D77479" w:rsidRDefault="00D77479" w:rsidP="00215BD9">
      <w:pPr>
        <w:pStyle w:val="a8"/>
        <w:keepNext/>
        <w:widowControl w:val="0"/>
        <w:spacing w:before="60" w:after="0" w:line="240" w:lineRule="auto"/>
        <w:ind w:left="0" w:right="282" w:firstLine="567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На основании </w:t>
      </w:r>
      <w:proofErr w:type="spellStart"/>
      <w:r>
        <w:rPr>
          <w:rFonts w:ascii="Times New Roman" w:hAnsi="Times New Roman"/>
        </w:rPr>
        <w:t>пп</w:t>
      </w:r>
      <w:proofErr w:type="gramStart"/>
      <w:r>
        <w:rPr>
          <w:rFonts w:ascii="Times New Roman" w:hAnsi="Times New Roman"/>
        </w:rPr>
        <w:t>.б</w:t>
      </w:r>
      <w:proofErr w:type="spellEnd"/>
      <w:proofErr w:type="gramEnd"/>
      <w:r>
        <w:rPr>
          <w:rFonts w:ascii="Times New Roman" w:hAnsi="Times New Roman"/>
        </w:rPr>
        <w:t xml:space="preserve"> п.2 ч.2 ст.52 </w:t>
      </w:r>
      <w:r>
        <w:rPr>
          <w:rFonts w:ascii="Times New Roman" w:eastAsia="Times New Roman" w:hAnsi="Times New Roman"/>
          <w:lang w:eastAsia="ru-RU"/>
        </w:rPr>
        <w:t xml:space="preserve">Федерального закона </w:t>
      </w:r>
      <w:r>
        <w:rPr>
          <w:rFonts w:ascii="Times New Roman" w:hAnsi="Times New Roman"/>
        </w:rPr>
        <w:t xml:space="preserve">от 05 апреля 2013 года </w:t>
      </w:r>
      <w:r>
        <w:rPr>
          <w:rFonts w:ascii="Times New Roman" w:eastAsia="Times New Roman" w:hAnsi="Times New Roman"/>
          <w:lang w:eastAsia="ru-RU"/>
        </w:rPr>
        <w:t xml:space="preserve">№ 44-ФЗ настоящий протокол подведения итогов определения поставщика (подрядчика, исполнителя) сформирован </w:t>
      </w:r>
      <w:r>
        <w:rPr>
          <w:rFonts w:ascii="Times New Roman" w:eastAsia="Times New Roman" w:hAnsi="Times New Roman"/>
          <w:lang w:eastAsia="ru-RU"/>
        </w:rPr>
        <w:br/>
        <w:t xml:space="preserve">с использованием электронной торговой площадки «Фабрикант», подписан усиленными электронными подписями всех </w:t>
      </w:r>
      <w:r>
        <w:rPr>
          <w:rFonts w:ascii="Times New Roman" w:hAnsi="Times New Roman"/>
        </w:rPr>
        <w:t xml:space="preserve">участвующих в </w:t>
      </w:r>
      <w:r>
        <w:rPr>
          <w:rFonts w:ascii="Times New Roman" w:eastAsia="Times New Roman" w:hAnsi="Times New Roman"/>
          <w:lang w:eastAsia="ru-RU"/>
        </w:rPr>
        <w:t xml:space="preserve">заседании членов комиссии, подписан усиленной электронной подписью лица, имеющего право действовать от имени заказчика и направлен оператору электронной площадки для дальнейшего его размещения на электронной торговой площадке «Фабрикант»: по адресу в сети «Интернет» </w:t>
      </w:r>
      <w:hyperlink r:id="rId7" w:history="1">
        <w:r>
          <w:rPr>
            <w:rStyle w:val="a3"/>
            <w:rFonts w:ascii="Times New Roman" w:eastAsia="Times New Roman" w:hAnsi="Times New Roman"/>
            <w:color w:val="000000"/>
            <w:u w:val="none"/>
            <w:lang w:eastAsia="ru-RU"/>
          </w:rPr>
          <w:t>http://www.etp-ets.ru</w:t>
        </w:r>
      </w:hyperlink>
      <w:r>
        <w:rPr>
          <w:rFonts w:ascii="Times New Roman" w:eastAsia="Times New Roman" w:hAnsi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lang w:eastAsia="ru-RU"/>
        </w:rPr>
        <w:t>и на сайте Единой информационной системы в сфере закупок (ЕИС) по адресу в сети «Интернет»: http://zakupki.gov.ru.</w:t>
      </w:r>
    </w:p>
    <w:p w:rsidR="007C7BAC" w:rsidRDefault="007C7BAC" w:rsidP="00D77479">
      <w:pPr>
        <w:ind w:left="-851" w:firstLine="1251"/>
      </w:pPr>
      <w:bookmarkStart w:id="0" w:name="_GoBack"/>
      <w:bookmarkEnd w:id="0"/>
    </w:p>
    <w:sectPr w:rsidR="007C7BAC" w:rsidSect="00D77479">
      <w:pgSz w:w="11906" w:h="16838"/>
      <w:pgMar w:top="1134" w:right="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479"/>
    <w:rsid w:val="00215BD9"/>
    <w:rsid w:val="007C7BAC"/>
    <w:rsid w:val="00D7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479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77479"/>
    <w:rPr>
      <w:color w:val="0000FF"/>
      <w:u w:val="single"/>
    </w:rPr>
  </w:style>
  <w:style w:type="paragraph" w:styleId="a4">
    <w:name w:val="Body Text Indent"/>
    <w:basedOn w:val="a"/>
    <w:link w:val="1"/>
    <w:unhideWhenUsed/>
    <w:rsid w:val="00D77479"/>
    <w:pPr>
      <w:widowControl/>
      <w:spacing w:after="120"/>
      <w:ind w:left="283" w:firstLine="0"/>
      <w:jc w:val="left"/>
    </w:pPr>
  </w:style>
  <w:style w:type="character" w:customStyle="1" w:styleId="a5">
    <w:name w:val="Основной текст с отступом Знак"/>
    <w:basedOn w:val="a0"/>
    <w:uiPriority w:val="99"/>
    <w:semiHidden/>
    <w:rsid w:val="00D774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1"/>
    <w:locked/>
    <w:rsid w:val="00D77479"/>
    <w:rPr>
      <w:rFonts w:ascii="Arial" w:eastAsia="Arial" w:hAnsi="Arial" w:cs="Calibri"/>
      <w:sz w:val="24"/>
    </w:rPr>
  </w:style>
  <w:style w:type="paragraph" w:styleId="a7">
    <w:name w:val="No Spacing"/>
    <w:link w:val="a6"/>
    <w:uiPriority w:val="1"/>
    <w:qFormat/>
    <w:rsid w:val="00D77479"/>
    <w:pPr>
      <w:widowControl w:val="0"/>
      <w:suppressAutoHyphens/>
      <w:spacing w:after="0" w:line="240" w:lineRule="auto"/>
    </w:pPr>
    <w:rPr>
      <w:rFonts w:ascii="Arial" w:eastAsia="Arial" w:hAnsi="Arial" w:cs="Calibri"/>
      <w:sz w:val="24"/>
    </w:rPr>
  </w:style>
  <w:style w:type="paragraph" w:styleId="a8">
    <w:name w:val="List Paragraph"/>
    <w:basedOn w:val="a"/>
    <w:uiPriority w:val="34"/>
    <w:qFormat/>
    <w:rsid w:val="00D77479"/>
    <w:pPr>
      <w:widowControl/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текст с отступом Знак1"/>
    <w:link w:val="a4"/>
    <w:qFormat/>
    <w:locked/>
    <w:rsid w:val="00D774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qFormat/>
    <w:rsid w:val="00D774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479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D77479"/>
    <w:rPr>
      <w:color w:val="0000FF"/>
      <w:u w:val="single"/>
    </w:rPr>
  </w:style>
  <w:style w:type="paragraph" w:styleId="a4">
    <w:name w:val="Body Text Indent"/>
    <w:basedOn w:val="a"/>
    <w:link w:val="1"/>
    <w:unhideWhenUsed/>
    <w:rsid w:val="00D77479"/>
    <w:pPr>
      <w:widowControl/>
      <w:spacing w:after="120"/>
      <w:ind w:left="283" w:firstLine="0"/>
      <w:jc w:val="left"/>
    </w:pPr>
  </w:style>
  <w:style w:type="character" w:customStyle="1" w:styleId="a5">
    <w:name w:val="Основной текст с отступом Знак"/>
    <w:basedOn w:val="a0"/>
    <w:uiPriority w:val="99"/>
    <w:semiHidden/>
    <w:rsid w:val="00D774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1"/>
    <w:locked/>
    <w:rsid w:val="00D77479"/>
    <w:rPr>
      <w:rFonts w:ascii="Arial" w:eastAsia="Arial" w:hAnsi="Arial" w:cs="Calibri"/>
      <w:sz w:val="24"/>
    </w:rPr>
  </w:style>
  <w:style w:type="paragraph" w:styleId="a7">
    <w:name w:val="No Spacing"/>
    <w:link w:val="a6"/>
    <w:uiPriority w:val="1"/>
    <w:qFormat/>
    <w:rsid w:val="00D77479"/>
    <w:pPr>
      <w:widowControl w:val="0"/>
      <w:suppressAutoHyphens/>
      <w:spacing w:after="0" w:line="240" w:lineRule="auto"/>
    </w:pPr>
    <w:rPr>
      <w:rFonts w:ascii="Arial" w:eastAsia="Arial" w:hAnsi="Arial" w:cs="Calibri"/>
      <w:sz w:val="24"/>
    </w:rPr>
  </w:style>
  <w:style w:type="paragraph" w:styleId="a8">
    <w:name w:val="List Paragraph"/>
    <w:basedOn w:val="a"/>
    <w:uiPriority w:val="34"/>
    <w:qFormat/>
    <w:rsid w:val="00D77479"/>
    <w:pPr>
      <w:widowControl/>
      <w:spacing w:after="200" w:line="276" w:lineRule="auto"/>
      <w:ind w:left="720" w:firstLine="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Основной текст с отступом Знак1"/>
    <w:link w:val="a4"/>
    <w:qFormat/>
    <w:locked/>
    <w:rsid w:val="00D774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qFormat/>
    <w:rsid w:val="00D774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45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tp-ets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tp-ets.ru" TargetMode="External"/><Relationship Id="rId5" Type="http://schemas.openxmlformats.org/officeDocument/2006/relationships/hyperlink" Target="https://etp-ets.ru/44/ea21/procedure/view/10385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1604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2</cp:revision>
  <dcterms:created xsi:type="dcterms:W3CDTF">2025-06-04T07:05:00Z</dcterms:created>
  <dcterms:modified xsi:type="dcterms:W3CDTF">2025-06-04T07:17:00Z</dcterms:modified>
</cp:coreProperties>
</file>