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АДМИНИСТРАЦИЯ </w:t>
      </w:r>
    </w:p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МОКРООЛЬХОВСКОГО СЕЛЬСКОГО ПОСЕЛЕНИЯ</w:t>
      </w:r>
    </w:p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КОТОВСКОГО МУНИЦИПАЛЬНОГО РАЙОНА</w:t>
      </w:r>
    </w:p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ВОЛГОГРАДСКОЙ ОБЛАСТИ</w:t>
      </w:r>
    </w:p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__________________________________________________________________</w:t>
      </w:r>
    </w:p>
    <w:p w:rsidR="003C5728" w:rsidRDefault="003C5728" w:rsidP="003C5728">
      <w:pPr>
        <w:jc w:val="center"/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от 23 января 2026г                                                                                    №  1</w:t>
      </w:r>
    </w:p>
    <w:p w:rsidR="003C5728" w:rsidRDefault="003C5728" w:rsidP="003C5728">
      <w:pPr>
        <w:jc w:val="center"/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Arial" w:hAnsi="Arial" w:cs="Arial"/>
          <w:b/>
          <w:color w:val="000000"/>
          <w:sz w:val="24"/>
          <w:szCs w:val="24"/>
          <w:lang w:bidi="ru-RU"/>
        </w:rPr>
        <w:t>«</w:t>
      </w:r>
      <w:r>
        <w:rPr>
          <w:rFonts w:ascii="Arial" w:hAnsi="Arial" w:cs="Arial"/>
          <w:b/>
          <w:sz w:val="24"/>
          <w:szCs w:val="24"/>
        </w:rPr>
        <w:t>Согласование проекта рекультивации земель, проекта консервации земель, находящихся в муниципальной собственности Мокроольховского сельского поселения, и земель, государственная собственность на которые не разграничена, расположенных на территории Мокроольховского сельского поселения</w:t>
      </w:r>
      <w:r>
        <w:rPr>
          <w:rFonts w:ascii="Arial" w:hAnsi="Arial" w:cs="Arial"/>
          <w:b/>
          <w:color w:val="000000"/>
          <w:sz w:val="24"/>
          <w:szCs w:val="24"/>
          <w:lang w:bidi="ru-RU"/>
        </w:rPr>
        <w:t>»</w:t>
      </w: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Мокроольховского сельского поселения Котовского района Волгоградской области, администрация Мокроольховского сельского поселения Котовского района Волгоградской области</w:t>
      </w:r>
    </w:p>
    <w:p w:rsidR="003C5728" w:rsidRDefault="003C5728" w:rsidP="003C5728">
      <w:pPr>
        <w:jc w:val="both"/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ПОСТАНОВЛЯЮ:</w:t>
      </w: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</w:p>
    <w:p w:rsidR="003C5728" w:rsidRDefault="003C5728" w:rsidP="003C5728">
      <w:pPr>
        <w:numPr>
          <w:ilvl w:val="0"/>
          <w:numId w:val="1"/>
        </w:numPr>
        <w:tabs>
          <w:tab w:val="left" w:pos="1134"/>
        </w:tabs>
        <w:spacing w:after="160" w:line="25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  <w:lang w:val="x-none"/>
        </w:rPr>
      </w:pPr>
      <w:r>
        <w:rPr>
          <w:rFonts w:ascii="Arial" w:hAnsi="Arial" w:cs="Arial"/>
          <w:sz w:val="24"/>
          <w:szCs w:val="24"/>
          <w:lang w:val="x-none"/>
        </w:rPr>
        <w:t xml:space="preserve">Утвердить прилагаемый Административный регламент  предоставления муниципальной услуги </w:t>
      </w:r>
      <w:r>
        <w:rPr>
          <w:rFonts w:ascii="Arial" w:hAnsi="Arial" w:cs="Arial"/>
          <w:bCs/>
          <w:color w:val="000000"/>
          <w:sz w:val="24"/>
          <w:szCs w:val="24"/>
          <w:lang w:val="x-none" w:bidi="ru-RU"/>
        </w:rPr>
        <w:t>«</w:t>
      </w:r>
      <w:r>
        <w:rPr>
          <w:rFonts w:ascii="Arial" w:hAnsi="Arial" w:cs="Arial"/>
          <w:sz w:val="24"/>
          <w:szCs w:val="24"/>
          <w:lang w:val="x-none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lang w:bidi="ru-RU"/>
        </w:rPr>
        <w:t>Согласование проекта рекультивации земель, проекта консервации земель, находящихся в муниципальной собственности Мокроольховского сельского поселения, и земель, государственная собственность на которые не разграничена, расположенных на территории Мокроольховского сельского поселения</w:t>
      </w:r>
      <w:r>
        <w:rPr>
          <w:rFonts w:ascii="Arial" w:hAnsi="Arial" w:cs="Arial"/>
          <w:bCs/>
          <w:color w:val="000000"/>
          <w:sz w:val="24"/>
          <w:szCs w:val="24"/>
          <w:lang w:val="x-none" w:bidi="ru-RU"/>
        </w:rPr>
        <w:t>»</w:t>
      </w:r>
      <w:r>
        <w:rPr>
          <w:rFonts w:ascii="Arial" w:hAnsi="Arial" w:cs="Arial"/>
          <w:sz w:val="24"/>
          <w:szCs w:val="24"/>
          <w:lang w:val="x-none"/>
        </w:rPr>
        <w:t>.</w:t>
      </w: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2.   Данное постановление подлежит опубликованию в порядке, установленном для официального опубликования муниципальных правовых актов и размещению на официальном сайте администрации Мокроольховского сельского поселения в сети «Интернет».</w:t>
      </w: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3. Контроль, за исполнением постановления оставляю за собой.</w:t>
      </w:r>
    </w:p>
    <w:p w:rsidR="003C5728" w:rsidRDefault="003C5728" w:rsidP="003C5728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rPr>
          <w:rFonts w:ascii="Arial" w:hAnsi="Arial" w:cs="Arial"/>
          <w:bCs/>
          <w:sz w:val="24"/>
          <w:szCs w:val="24"/>
        </w:rPr>
      </w:pP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Глава Мокроольховского</w:t>
      </w: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                                                Т. Ю. Мустафаева</w:t>
      </w:r>
    </w:p>
    <w:p w:rsidR="003C5728" w:rsidRDefault="003C5728" w:rsidP="003C5728">
      <w:pPr>
        <w:rPr>
          <w:rFonts w:ascii="Arial" w:hAnsi="Arial" w:cs="Arial"/>
          <w:b/>
          <w:bCs/>
          <w:sz w:val="24"/>
          <w:szCs w:val="24"/>
        </w:rPr>
      </w:pP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Утвержден</w:t>
      </w:r>
      <w:proofErr w:type="gramEnd"/>
      <w:r>
        <w:rPr>
          <w:rFonts w:ascii="Arial" w:hAnsi="Arial" w:cs="Arial"/>
          <w:sz w:val="24"/>
          <w:szCs w:val="24"/>
        </w:rPr>
        <w:t xml:space="preserve"> постановлением 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Мокроольховского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 Котовского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района Волгоградской области</w:t>
      </w:r>
    </w:p>
    <w:p w:rsidR="003C5728" w:rsidRDefault="003C5728" w:rsidP="003C5728">
      <w:pPr>
        <w:widowControl w:val="0"/>
        <w:autoSpaceDE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«23» января 2026 г. №1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pStyle w:val="ConsPlusCell"/>
        <w:jc w:val="center"/>
        <w:rPr>
          <w:b/>
          <w:sz w:val="24"/>
          <w:szCs w:val="24"/>
        </w:rPr>
      </w:pPr>
      <w:bookmarkStart w:id="0" w:name="Par34"/>
      <w:bookmarkEnd w:id="0"/>
      <w:r>
        <w:rPr>
          <w:b/>
          <w:sz w:val="24"/>
          <w:szCs w:val="24"/>
        </w:rPr>
        <w:t>Административный регламент</w:t>
      </w:r>
    </w:p>
    <w:p w:rsidR="003C5728" w:rsidRDefault="003C5728" w:rsidP="003C57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предоставления муниципальной услуги </w:t>
      </w:r>
      <w:r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 xml:space="preserve">Согласование проекта рекультивации земель, проекта консервации земель, находящихся </w:t>
      </w:r>
    </w:p>
    <w:p w:rsidR="003C5728" w:rsidRDefault="003C5728" w:rsidP="003C572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муниципальной собственности Мокроольховского сельского поселения, и земель, государственная собственность на которые не разграничена, расположенных на территории Мокроольховского сельского поселения»</w:t>
      </w:r>
    </w:p>
    <w:p w:rsidR="003C5728" w:rsidRDefault="003C5728" w:rsidP="003C57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C5728" w:rsidRDefault="003C5728" w:rsidP="003C57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Общие положения</w:t>
      </w:r>
    </w:p>
    <w:p w:rsidR="003C5728" w:rsidRDefault="003C5728" w:rsidP="003C572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Предмет регулирования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«Согласование проекта рекультивации земель, проекта консервации земель, находящихся в муниципальной собственности Мокроольховского сельского поселения, и земель, государственная собственность на которые не разграничена, расположенных на территории Мокроольховского сельского поселения</w:t>
      </w:r>
      <w:r>
        <w:rPr>
          <w:rFonts w:ascii="Arial" w:hAnsi="Arial" w:cs="Arial"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Мокроольховского сельского</w:t>
      </w:r>
      <w:proofErr w:type="gramEnd"/>
      <w:r>
        <w:rPr>
          <w:rFonts w:ascii="Arial" w:hAnsi="Arial" w:cs="Arial"/>
          <w:sz w:val="24"/>
          <w:szCs w:val="24"/>
        </w:rPr>
        <w:t xml:space="preserve"> поселения Котовского муниципального района Волгоградской области.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Настоящий административный регламент не распространяется на случаи подготовки проекта рекультивации земель в составе проектной документации </w:t>
      </w:r>
      <w:r>
        <w:rPr>
          <w:rFonts w:ascii="Arial" w:eastAsia="Calibri" w:hAnsi="Arial" w:cs="Arial"/>
          <w:sz w:val="24"/>
          <w:szCs w:val="24"/>
        </w:rPr>
        <w:t xml:space="preserve">на строительство, реконструкцию объекта капитального строительства, если такие строительство, реконструкция приведут к деградации земель и (или) снижению плодородия земель сельскохозяйственного назначения, </w:t>
      </w:r>
      <w:r>
        <w:rPr>
          <w:rFonts w:ascii="Arial" w:hAnsi="Arial" w:cs="Arial"/>
          <w:sz w:val="24"/>
          <w:szCs w:val="24"/>
        </w:rPr>
        <w:t>и случаи, предусмотренные пунктом 27 Правил проведения рекультивации земель и консервации земель, утвержденных постановлением Правительства Российской Федерации              от 29.05.2025 № 781 (далее – Правила проведения рекультивации</w:t>
      </w:r>
      <w:proofErr w:type="gramEnd"/>
      <w:r>
        <w:rPr>
          <w:rFonts w:ascii="Arial" w:hAnsi="Arial" w:cs="Arial"/>
          <w:sz w:val="24"/>
          <w:szCs w:val="24"/>
        </w:rPr>
        <w:t xml:space="preserve"> земель).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Заявителями на получение муниципальной услуги являются лица, обеспечивающие разработку проекта рекультивации земель (проекта консервации земель):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proofErr w:type="gramStart"/>
      <w:r>
        <w:rPr>
          <w:rFonts w:ascii="Arial" w:eastAsia="Calibri" w:hAnsi="Arial" w:cs="Arial"/>
          <w:sz w:val="24"/>
          <w:szCs w:val="24"/>
        </w:rPr>
        <w:t>деятельность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которых привела к деградации земель;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использующие земельные участки на условиях сервитута, публичного сервитута;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использующие земли или земельные участки, находящиеся в муниципальной собственности, или </w:t>
      </w:r>
      <w:r>
        <w:rPr>
          <w:rFonts w:ascii="Arial" w:hAnsi="Arial" w:cs="Arial"/>
          <w:sz w:val="24"/>
          <w:szCs w:val="24"/>
        </w:rPr>
        <w:t>государственная собственность на которые не разграничена, расположенные на территории Мокроольховского сельского поселения</w:t>
      </w:r>
      <w:r>
        <w:rPr>
          <w:rFonts w:ascii="Arial" w:eastAsia="Calibri" w:hAnsi="Arial" w:cs="Arial"/>
          <w:sz w:val="24"/>
          <w:szCs w:val="24"/>
        </w:rPr>
        <w:t>, без предоставления земельных участков и установления сервитутов;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арендаторы, землепользователи, землевладельцы земельных участков, находящихся в муниципальной собственности, или </w:t>
      </w:r>
      <w:r>
        <w:rPr>
          <w:rFonts w:ascii="Arial" w:hAnsi="Arial" w:cs="Arial"/>
          <w:sz w:val="24"/>
          <w:szCs w:val="24"/>
        </w:rPr>
        <w:t>государственная собственность на которые не разграничена, расположенные на территории Мокроольховского сельского поселения</w:t>
      </w:r>
      <w:r>
        <w:rPr>
          <w:rFonts w:ascii="Arial" w:eastAsia="Calibri" w:hAnsi="Arial" w:cs="Arial"/>
          <w:sz w:val="24"/>
          <w:szCs w:val="24"/>
        </w:rPr>
        <w:t xml:space="preserve"> (за исключением случаев ухудшения качества земель в результате воздействия природных явлений при условии, что </w:t>
      </w:r>
      <w:r>
        <w:rPr>
          <w:rFonts w:ascii="Arial" w:eastAsia="Calibri" w:hAnsi="Arial" w:cs="Arial"/>
          <w:sz w:val="24"/>
          <w:szCs w:val="24"/>
        </w:rPr>
        <w:lastRenderedPageBreak/>
        <w:t>арендаторами, землепользователями, землевладельцами принимались меры по охране земель в соответствии с земельным законодательством).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Функции заявителей могут также осуществлять представители указанных лиц, действующие на основании полномочий, определенных в соответствии с законодательством Российской Федерации.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услуги: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1.3.1 Сведения о месте нахождения, контактных телефонах и графике работы администрации Мокроольховского сельского поселения Котовского муниципального района Волгоградской области, организаций, участвующих в предоставлении муниципальной услуги, многофункционального центра  (далее – МФЦ):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403820, Волгоградская область, Котовский район,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Мокрая</w:t>
      </w:r>
      <w:proofErr w:type="gramEnd"/>
      <w:r>
        <w:rPr>
          <w:rFonts w:ascii="Arial" w:hAnsi="Arial" w:cs="Arial"/>
          <w:sz w:val="24"/>
          <w:szCs w:val="24"/>
        </w:rPr>
        <w:t xml:space="preserve"> Ольховка, ул. Ленина, д. 53.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Телефоны: +7 (84455) 7-32-39, 7-32-20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Факсы: +7 (84455) 7-32-20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Электронная почта: </w:t>
      </w:r>
      <w:r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Olhovka</w:t>
      </w:r>
      <w:r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  <w:lang w:val="en-US"/>
        </w:rPr>
        <w:t>rambler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Единого портала сети центров и офисов «Мои Документы» (МФЦ) Волгоградской области» (http://mfc.volganet.ru).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непосредственно в администрации Мокроольховскогосельского поселения Котовского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Мокроольховскогосельского поселения Котовского муниципального района Волгоградской области);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почте, в том числе электронной (</w:t>
      </w:r>
      <w:r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Olhovka</w:t>
      </w:r>
      <w:r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  <w:lang w:val="en-US"/>
        </w:rPr>
        <w:t>rambler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>
        <w:rPr>
          <w:rFonts w:ascii="Arial" w:hAnsi="Arial" w:cs="Arial"/>
          <w:sz w:val="24"/>
          <w:szCs w:val="24"/>
        </w:rPr>
        <w:t>), в случае письменного обращения заявителя;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информационно-телекоммуникационной сети «Интернет» на официальном сайте администрации Мокроольховскогосельского поселения Котовского муниципального района Волгоградской области (</w:t>
      </w:r>
      <w:r>
        <w:rPr>
          <w:rFonts w:ascii="Arial" w:hAnsi="Arial" w:cs="Arial"/>
          <w:iCs/>
          <w:sz w:val="24"/>
          <w:szCs w:val="24"/>
        </w:rPr>
        <w:t>http:</w:t>
      </w:r>
      <w:proofErr w:type="gramEnd"/>
      <w:r>
        <w:rPr>
          <w:rFonts w:ascii="Arial" w:hAnsi="Arial" w:cs="Arial"/>
          <w:iCs/>
          <w:sz w:val="24"/>
          <w:szCs w:val="24"/>
        </w:rPr>
        <w:t xml:space="preserve">// </w:t>
      </w:r>
      <w:proofErr w:type="gramStart"/>
      <w:r>
        <w:rPr>
          <w:rFonts w:ascii="Arial" w:hAnsi="Arial" w:cs="Arial"/>
          <w:iCs/>
          <w:sz w:val="24"/>
          <w:szCs w:val="24"/>
          <w:lang w:val="en-US"/>
        </w:rPr>
        <w:t>M</w:t>
      </w:r>
      <w:r>
        <w:rPr>
          <w:rFonts w:ascii="Arial" w:hAnsi="Arial" w:cs="Arial"/>
          <w:iCs/>
          <w:sz w:val="24"/>
          <w:szCs w:val="24"/>
        </w:rPr>
        <w:t>-</w:t>
      </w:r>
      <w:r>
        <w:rPr>
          <w:rFonts w:ascii="Arial" w:hAnsi="Arial" w:cs="Arial"/>
          <w:iCs/>
          <w:sz w:val="24"/>
          <w:szCs w:val="24"/>
          <w:lang w:val="en-US"/>
        </w:rPr>
        <w:t>Olhovka</w:t>
      </w:r>
      <w:r>
        <w:rPr>
          <w:rFonts w:ascii="Arial" w:hAnsi="Arial" w:cs="Arial"/>
          <w:iCs/>
          <w:sz w:val="24"/>
          <w:szCs w:val="24"/>
        </w:rPr>
        <w:t>@</w:t>
      </w:r>
      <w:r>
        <w:rPr>
          <w:rFonts w:ascii="Arial" w:hAnsi="Arial" w:cs="Arial"/>
          <w:iCs/>
          <w:sz w:val="24"/>
          <w:szCs w:val="24"/>
          <w:lang w:val="en-US"/>
        </w:rPr>
        <w:t>rambler</w:t>
      </w:r>
      <w:r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  <w:lang w:val="en-US"/>
        </w:rPr>
        <w:t>ru</w:t>
      </w:r>
      <w:r>
        <w:rPr>
          <w:rFonts w:ascii="Arial" w:hAnsi="Arial" w:cs="Arial"/>
          <w:iCs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6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www</w:t>
        </w:r>
        <w:r>
          <w:rPr>
            <w:rStyle w:val="a3"/>
            <w:rFonts w:ascii="Arial" w:hAnsi="Arial" w:cs="Arial"/>
            <w:sz w:val="24"/>
            <w:szCs w:val="24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/>
          </w:rPr>
          <w:t>gosuslugi</w:t>
        </w:r>
        <w:r>
          <w:rPr>
            <w:rStyle w:val="a3"/>
            <w:rFonts w:ascii="Arial" w:hAnsi="Arial" w:cs="Arial"/>
            <w:sz w:val="24"/>
            <w:szCs w:val="24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sz w:val="24"/>
          <w:szCs w:val="24"/>
        </w:rPr>
        <w:t>).</w:t>
      </w:r>
      <w:proofErr w:type="gramEnd"/>
    </w:p>
    <w:p w:rsidR="003C5728" w:rsidRDefault="003C5728" w:rsidP="003C57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3C5728" w:rsidRDefault="003C5728" w:rsidP="003C5728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3C5728" w:rsidRDefault="003C5728" w:rsidP="003C572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 Наименование муниципальной услуги – «Согласование проекта рекультивации земель, проекта консервации земель, находящихся                            в муниципальной собственности Мокроольховского сельского поселения,                  и земель, государственная собственность на которые не разграничена, расположенных на территории Мокроольховского сельского поселения».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Мокроольховского сельского поселения Котовского муниципального района Волгоградской области (далее – уполномоченный орган).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Структурным подразделением уполномоченного органа, осуществляющим непосредственное предоставление муниципальной услуги, является администрация Мокроольховского сельского поселения Котовского муниципального района Волгоградской области-Мокроольховского сельского </w:t>
      </w:r>
      <w:r>
        <w:rPr>
          <w:rFonts w:ascii="Arial" w:hAnsi="Arial" w:cs="Arial"/>
          <w:sz w:val="24"/>
          <w:szCs w:val="24"/>
        </w:rPr>
        <w:lastRenderedPageBreak/>
        <w:t>поселения.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направление уведомления о согласовании проекта рекультивации земель (проекта консервации земель);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направление уведомления об отказе в согласовании проекта рекультивации земель (проекта консервации земель);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Уполномоченный орган направляет заявителю уведомление о согласовании проекта рекультивации земель (проекта консервации земель) либо об отказе в согласовании проекта рекультивации земель (проекта консервации земель) не позднее 20-го рабочего дня со дня поступления проекта рекультивации (проекта консервации земель).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2.5.1.1. Заявление о согласовании проекта рекультивации земель (проекта консервации земель) (далее также – заявление) согласно приложению к настоящему административному регламенту**.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форме электронного документа в личный кабинет заявителя на Едином портале государственных и муниципальных услуг.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2.5.1.2. К заявлению </w:t>
      </w:r>
      <w:r>
        <w:rPr>
          <w:rFonts w:ascii="Arial" w:hAnsi="Arial" w:cs="Arial"/>
          <w:sz w:val="24"/>
          <w:szCs w:val="24"/>
        </w:rPr>
        <w:t>о согласовании проекта рекультивации земель (проекта консервации земель)</w:t>
      </w:r>
      <w:r>
        <w:rPr>
          <w:rFonts w:ascii="Arial" w:hAnsi="Arial" w:cs="Arial"/>
          <w:sz w:val="24"/>
          <w:szCs w:val="24"/>
          <w:lang w:eastAsia="en-US"/>
        </w:rPr>
        <w:t xml:space="preserve"> должны быть приложены следующие документы: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проект рекультивации земель (проект консервации земель); 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документ, подтверждающий личность заявителя; 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документ, подтверждающий полномочия представителя заявителя, в случае, если с заявлением о предварительном согласовании обращается представитель заявителя.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2.5.2. Перечень документов, которые заявитель вправе представить по собственной инициативе.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Документы, которые заявитель вправе представить по собственной инициативе, отсутствуют.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Требования к оформлению документов, в том числе </w:t>
      </w:r>
      <w:r>
        <w:rPr>
          <w:sz w:val="24"/>
          <w:szCs w:val="24"/>
        </w:rPr>
        <w:br/>
        <w:t>в электронной форме.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2.6.1. Документы, представляемые заявителем на бумажном носителе должны отвечать следующим требованиям: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документы имеют надлежащие подписи сторон или определенных законодательством должностных лиц;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тексты документов написаны разборчиво;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документы заполнены в полном объеме;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документы не имеют повреждений, наличие которых не позволяет однозначно истолковать их содержание.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подачи заявления на бумажном носителе заявитель при личном обращении обязан предъявить документ, подтверждающий его личность, или приложить копию указанного документа в случае направления заявления на бумажном носителе посредством почтовой связи. 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2.6.2. Заявление в форме электронного документа подписывается по выбору заявителя: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3C5728" w:rsidRDefault="003C5728" w:rsidP="003C5728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>
        <w:rPr>
          <w:rFonts w:ascii="Arial" w:hAnsi="Arial" w:cs="Arial"/>
          <w:sz w:val="24"/>
          <w:szCs w:val="24"/>
        </w:rPr>
        <w:br/>
        <w:t>к заявлению также прилагается доверенность в виде электронного образа такого документа.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2.7. Запрещается требовать от заявителя: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частью 1 статьи 1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27.07.2010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</w:t>
      </w:r>
      <w:proofErr w:type="gramEnd"/>
      <w:r>
        <w:rPr>
          <w:rFonts w:ascii="Arial" w:hAnsi="Arial" w:cs="Arial"/>
          <w:sz w:val="24"/>
          <w:szCs w:val="24"/>
        </w:rPr>
        <w:t xml:space="preserve">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</w:t>
      </w:r>
      <w:r>
        <w:rPr>
          <w:rFonts w:ascii="Arial" w:hAnsi="Arial" w:cs="Arial"/>
          <w:sz w:val="24"/>
          <w:szCs w:val="24"/>
        </w:rPr>
        <w:lastRenderedPageBreak/>
        <w:t>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>
        <w:rPr>
          <w:rFonts w:ascii="Arial" w:hAnsi="Arial" w:cs="Arial"/>
          <w:sz w:val="24"/>
          <w:szCs w:val="24"/>
        </w:rPr>
        <w:t>перечень услуг, которые являются необходимыми и обязательными для предоставления муниципальных услуг, утвержденный Устав Мокроольховского сельского поселения Котовского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муниципального района Волгоградской области </w:t>
      </w:r>
      <w:proofErr w:type="gramStart"/>
      <w:r>
        <w:rPr>
          <w:rFonts w:ascii="Arial" w:hAnsi="Arial" w:cs="Arial"/>
          <w:sz w:val="24"/>
          <w:szCs w:val="24"/>
        </w:rPr>
        <w:t>утвержден</w:t>
      </w:r>
      <w:proofErr w:type="gramEnd"/>
      <w:r>
        <w:rPr>
          <w:rFonts w:ascii="Arial" w:hAnsi="Arial" w:cs="Arial"/>
          <w:sz w:val="24"/>
          <w:szCs w:val="24"/>
        </w:rPr>
        <w:t xml:space="preserve"> решением совета № 6/3 от 19.03.2015 г.;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</w:t>
      </w:r>
      <w:proofErr w:type="gramEnd"/>
      <w:r>
        <w:rPr>
          <w:rFonts w:ascii="Arial" w:hAnsi="Arial" w:cs="Arial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3C5728" w:rsidRDefault="003C5728" w:rsidP="003C5728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 Заявление и прилагаемые к нему документы представляются в уполномоченный орган по выбору заявителя: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бумажном носителе лично или посредством почтовой связи;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форме электронных документов с использованием информационно-телекоммуникационной сети «Интернет», в том числе через личный кабинет заявителя на Едином портале государственных и муниципальных услуг.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3C5728" w:rsidRDefault="003C5728" w:rsidP="003C5728">
      <w:pPr>
        <w:pStyle w:val="ConsPlusNormal0"/>
        <w:ind w:firstLine="709"/>
        <w:jc w:val="both"/>
        <w:rPr>
          <w:spacing w:val="-1"/>
          <w:sz w:val="24"/>
          <w:szCs w:val="24"/>
        </w:rPr>
      </w:pPr>
      <w:bookmarkStart w:id="1" w:name="P202"/>
      <w:bookmarkEnd w:id="1"/>
      <w:proofErr w:type="gramStart"/>
      <w:r>
        <w:rPr>
          <w:sz w:val="24"/>
          <w:szCs w:val="24"/>
        </w:rPr>
        <w:t xml:space="preserve">Заявителю направляется уведомление об отказе в приеме </w:t>
      </w:r>
      <w:r>
        <w:rPr>
          <w:sz w:val="24"/>
          <w:szCs w:val="24"/>
        </w:rPr>
        <w:br/>
        <w:t xml:space="preserve">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8" w:history="1">
        <w:r>
          <w:rPr>
            <w:rStyle w:val="a3"/>
            <w:color w:val="auto"/>
            <w:sz w:val="24"/>
            <w:szCs w:val="24"/>
            <w:u w:val="none"/>
          </w:rPr>
          <w:t>статьей 11</w:t>
        </w:r>
      </w:hyperlink>
      <w:r>
        <w:rPr>
          <w:sz w:val="24"/>
          <w:szCs w:val="24"/>
        </w:rPr>
        <w:t xml:space="preserve"> Федерального закона от 06.04.2011 № 63-ФЗ «Об электронной подписи» (далее – Федеральный закон № 63-ФЗ) условий признания ее действительности.</w:t>
      </w:r>
      <w:proofErr w:type="gramEnd"/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2.10. Основания для приостановления предоставления муниципальной услуги и для отказа в предоставлении муниципальной услуги.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2.10.2. Уполномоченный орган  принимает решение об отказе в согласовании проекта рекультивации земель (проекта консервации земель) в следующих случаях: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1) мероприятия, предусмотренные проектом рекультивации земель, не обеспечат качества земель, предусмотренного пунктами 5 и 6 </w:t>
      </w:r>
      <w:r>
        <w:rPr>
          <w:rFonts w:ascii="Arial" w:hAnsi="Arial" w:cs="Arial"/>
          <w:sz w:val="24"/>
          <w:szCs w:val="24"/>
        </w:rPr>
        <w:t>Правил проведения рекультивации земель</w:t>
      </w:r>
      <w:r>
        <w:rPr>
          <w:rFonts w:ascii="Arial" w:eastAsia="Calibri" w:hAnsi="Arial" w:cs="Arial"/>
          <w:sz w:val="24"/>
          <w:szCs w:val="24"/>
        </w:rPr>
        <w:t>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>2) 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среду;</w:t>
      </w:r>
      <w:proofErr w:type="gramEnd"/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3) представлен проект консервации земель в отношении земель, восстановление состояния которых до качества земель, предусмотренного пунктами 5 и 6 </w:t>
      </w:r>
      <w:r>
        <w:rPr>
          <w:rFonts w:ascii="Arial" w:hAnsi="Arial" w:cs="Arial"/>
          <w:sz w:val="24"/>
          <w:szCs w:val="24"/>
        </w:rPr>
        <w:t>Правил проведения рекультивации земель</w:t>
      </w:r>
      <w:r>
        <w:rPr>
          <w:rFonts w:ascii="Arial" w:eastAsia="Calibri" w:hAnsi="Arial" w:cs="Arial"/>
          <w:sz w:val="24"/>
          <w:szCs w:val="24"/>
        </w:rPr>
        <w:t>, возможно путем рекультивации таких земель в течение 15 лет;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4) площадь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5) раздел «Пояснительная записка»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2.11. Муниципальная услуга предоставляется  бесплатно.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2.12.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2.13. Срок регистрации заявления и прилагаемых к нему документов составляет: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личном приеме граждан  –  не  более 20* минут;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 или через МФЦ – не более 3* дней со дня поступления в уполномоченный орган.        </w:t>
      </w:r>
    </w:p>
    <w:p w:rsidR="003C5728" w:rsidRDefault="003C5728" w:rsidP="003C5728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(срок регистрации заявления не должен превышать 3 дней)</w:t>
      </w:r>
      <w:r>
        <w:rPr>
          <w:rFonts w:ascii="Arial" w:hAnsi="Arial" w:cs="Arial"/>
          <w:sz w:val="24"/>
          <w:szCs w:val="24"/>
        </w:rPr>
        <w:t>.</w:t>
      </w:r>
    </w:p>
    <w:p w:rsidR="003C5728" w:rsidRDefault="003C5728" w:rsidP="003C5728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>
        <w:rPr>
          <w:rFonts w:ascii="Arial" w:hAnsi="Arial" w:cs="Arial"/>
          <w:sz w:val="24"/>
          <w:szCs w:val="24"/>
        </w:rPr>
        <w:t xml:space="preserve">- при поступлении заявления в форме электронного документа, в том числе </w:t>
      </w:r>
      <w:r>
        <w:rPr>
          <w:rFonts w:ascii="Arial" w:hAnsi="Arial" w:cs="Arial"/>
          <w:iCs/>
          <w:sz w:val="24"/>
          <w:szCs w:val="24"/>
        </w:rPr>
        <w:t xml:space="preserve">посредством </w:t>
      </w:r>
      <w:r>
        <w:rPr>
          <w:rFonts w:ascii="Arial" w:hAnsi="Arial" w:cs="Arial"/>
          <w:sz w:val="24"/>
          <w:szCs w:val="24"/>
        </w:rPr>
        <w:t xml:space="preserve">Единого портала государственных и муниципальных услуг – не </w:t>
      </w:r>
      <w:r>
        <w:rPr>
          <w:rFonts w:ascii="Arial" w:hAnsi="Arial" w:cs="Arial"/>
          <w:sz w:val="24"/>
          <w:szCs w:val="24"/>
        </w:rPr>
        <w:lastRenderedPageBreak/>
        <w:t>позднее 1 рабочего дня, следующего за днем поступления заявления в уполномоченный орган.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</w:t>
      </w:r>
      <w:proofErr w:type="gramStart"/>
      <w:r>
        <w:rPr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C5728" w:rsidRDefault="003C5728" w:rsidP="003C5728">
      <w:pPr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2.14.1. Требования к помещениям, в которых предоставляется муниципальная услуга.</w:t>
      </w:r>
    </w:p>
    <w:p w:rsidR="003C5728" w:rsidRDefault="003C5728" w:rsidP="003C5728">
      <w:pPr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3C5728" w:rsidRDefault="003C5728" w:rsidP="003C57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2" w:name="_Hlk73960986"/>
      <w:r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</w:t>
      </w:r>
      <w:bookmarkEnd w:id="2"/>
      <w:r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Вход и выход из помещений оборудуются соответствующими указателями.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2.14.2. Требования к местам ожидания.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2.14.3. Требования к местам приема заявителей.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2.14.4. Требования к информационным стендам.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текст настоящего административного регламента;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порядке исполнения муниципальной услуги;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 и образцы документов для заполнения;</w:t>
      </w:r>
    </w:p>
    <w:p w:rsidR="003C5728" w:rsidRDefault="003C5728" w:rsidP="003C5728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 о месте нахождения и графике работы уполномоченного органа и МФЦ;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справочные телефоны и официальный сайт уполномоченного органа;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</w:t>
      </w:r>
      <w:r>
        <w:rPr>
          <w:iCs/>
          <w:sz w:val="24"/>
          <w:szCs w:val="24"/>
        </w:rPr>
        <w:t>http:</w:t>
      </w:r>
      <w:proofErr w:type="gramEnd"/>
      <w:r>
        <w:rPr>
          <w:iCs/>
          <w:sz w:val="24"/>
          <w:szCs w:val="24"/>
        </w:rPr>
        <w:t xml:space="preserve">// </w:t>
      </w:r>
      <w:r>
        <w:rPr>
          <w:iCs/>
          <w:sz w:val="24"/>
          <w:szCs w:val="24"/>
          <w:lang w:val="en-US"/>
        </w:rPr>
        <w:t>M</w:t>
      </w:r>
      <w:r>
        <w:rPr>
          <w:iCs/>
          <w:sz w:val="24"/>
          <w:szCs w:val="24"/>
        </w:rPr>
        <w:t>-</w:t>
      </w:r>
      <w:r>
        <w:rPr>
          <w:iCs/>
          <w:sz w:val="24"/>
          <w:szCs w:val="24"/>
          <w:lang w:val="en-US"/>
        </w:rPr>
        <w:t>Olhovka</w:t>
      </w:r>
      <w:r>
        <w:rPr>
          <w:iCs/>
          <w:sz w:val="24"/>
          <w:szCs w:val="24"/>
        </w:rPr>
        <w:t>@</w:t>
      </w:r>
      <w:r>
        <w:rPr>
          <w:iCs/>
          <w:sz w:val="24"/>
          <w:szCs w:val="24"/>
          <w:lang w:val="en-US"/>
        </w:rPr>
        <w:t>rambler</w:t>
      </w:r>
      <w:r>
        <w:rPr>
          <w:iCs/>
          <w:sz w:val="24"/>
          <w:szCs w:val="24"/>
        </w:rPr>
        <w:t>.</w:t>
      </w:r>
      <w:r>
        <w:rPr>
          <w:iCs/>
          <w:sz w:val="24"/>
          <w:szCs w:val="24"/>
          <w:lang w:val="en-US"/>
        </w:rPr>
        <w:t>ru</w:t>
      </w:r>
      <w:r>
        <w:rPr>
          <w:iCs/>
          <w:sz w:val="24"/>
          <w:szCs w:val="24"/>
        </w:rPr>
        <w:t>/</w:t>
      </w:r>
      <w:r>
        <w:rPr>
          <w:sz w:val="24"/>
          <w:szCs w:val="24"/>
        </w:rPr>
        <w:t>).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2.14.5. Требования к обеспечению доступности предоставления муниципальной услуги для инвалидов.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беспрепятственный вход инвалидов в помещение и выход из него;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допуск сурдопереводчика и тифлосурдопереводчика;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</w:t>
      </w:r>
      <w:r>
        <w:rPr>
          <w:sz w:val="24"/>
          <w:szCs w:val="24"/>
        </w:rPr>
        <w:lastRenderedPageBreak/>
        <w:t>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3C5728" w:rsidRDefault="003C5728" w:rsidP="003C5728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C5728" w:rsidRDefault="003C5728" w:rsidP="003C5728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2.15. </w:t>
      </w:r>
      <w:proofErr w:type="gramStart"/>
      <w:r>
        <w:rPr>
          <w:rFonts w:ascii="Arial" w:hAnsi="Arial" w:cs="Arial"/>
          <w:sz w:val="24"/>
          <w:szCs w:val="24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>
        <w:rPr>
          <w:rFonts w:ascii="Arial" w:hAnsi="Arial" w:cs="Arial"/>
          <w:bCs/>
          <w:sz w:val="24"/>
          <w:szCs w:val="24"/>
        </w:rPr>
        <w:t xml:space="preserve">уполномоченного органа </w:t>
      </w:r>
      <w:r>
        <w:rPr>
          <w:rFonts w:ascii="Arial" w:hAnsi="Arial" w:cs="Arial"/>
          <w:sz w:val="24"/>
          <w:szCs w:val="24"/>
        </w:rPr>
        <w:t>и должностных лиц</w:t>
      </w:r>
      <w:proofErr w:type="gramEnd"/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уполномоченного органа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C5728" w:rsidRDefault="003C5728" w:rsidP="003C5728">
      <w:pPr>
        <w:ind w:firstLine="709"/>
        <w:jc w:val="both"/>
        <w:rPr>
          <w:rFonts w:ascii="Arial" w:hAnsi="Arial" w:cs="Arial"/>
          <w:bCs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2.16.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>
        <w:rPr>
          <w:rFonts w:ascii="Arial" w:hAnsi="Arial" w:cs="Arial"/>
          <w:bCs/>
          <w:sz w:val="24"/>
          <w:szCs w:val="24"/>
        </w:rPr>
        <w:t>.</w:t>
      </w:r>
    </w:p>
    <w:p w:rsidR="003C5728" w:rsidRDefault="003C5728" w:rsidP="003C5728">
      <w:pPr>
        <w:autoSpaceDE w:val="0"/>
        <w:autoSpaceDN w:val="0"/>
        <w:adjustRightInd w:val="0"/>
        <w:ind w:right="-2"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right="-2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</w:t>
      </w:r>
      <w:r>
        <w:rPr>
          <w:rFonts w:ascii="Arial" w:hAnsi="Arial" w:cs="Arial"/>
          <w:b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3C5728" w:rsidRDefault="003C5728" w:rsidP="003C5728">
      <w:pPr>
        <w:autoSpaceDE w:val="0"/>
        <w:autoSpaceDN w:val="0"/>
        <w:adjustRightInd w:val="0"/>
        <w:ind w:right="-2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том числе особенности выполнения административных процедур </w:t>
      </w:r>
    </w:p>
    <w:p w:rsidR="003C5728" w:rsidRDefault="003C5728" w:rsidP="003C5728">
      <w:pPr>
        <w:autoSpaceDE w:val="0"/>
        <w:autoSpaceDN w:val="0"/>
        <w:adjustRightInd w:val="0"/>
        <w:ind w:right="-2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электронной форме, а также особенности выполнения административных процедур в МФЦ</w:t>
      </w:r>
    </w:p>
    <w:p w:rsidR="003C5728" w:rsidRDefault="003C5728" w:rsidP="003C572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прием и регистрация заявления о согласовании проекта рекультивации земель (проекта консервации земель), в том числе поступившего в электронной форме, и прилагаемых к нему документов либо отказ в приеме к рассмотрению заявления;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2) рассмотрение заявления о согласовании проекта рекультивации земель (проекта консервации земель), принятие решения по итогам рассмотрения заявления.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>
        <w:rPr>
          <w:rFonts w:ascii="Arial" w:hAnsi="Arial" w:cs="Arial"/>
          <w:sz w:val="24"/>
          <w:szCs w:val="24"/>
          <w:u w:val="single"/>
        </w:rPr>
        <w:t>Прием и регистрация заявления о согласовании проекта рекультивации земель (проекта консервации земель), в том числе поступившего в электронной форме, и прилагаемых к нему документов либо отказ в приеме к рассмотрению заявления</w:t>
      </w:r>
      <w:r>
        <w:rPr>
          <w:rFonts w:ascii="Arial" w:hAnsi="Arial" w:cs="Arial"/>
          <w:sz w:val="24"/>
          <w:szCs w:val="24"/>
        </w:rPr>
        <w:t>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согласовании проекта рекультивации земель (проекта консервации земель)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3C5728" w:rsidRDefault="003C5728" w:rsidP="003C5728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3.1.2. Прием заявления о согласовании проекта рекультивации земель (проекта консервации земель) и прилагаемых к нему документов осуществляет </w:t>
      </w:r>
      <w:r>
        <w:rPr>
          <w:rFonts w:ascii="Arial" w:hAnsi="Arial" w:cs="Arial"/>
          <w:sz w:val="24"/>
          <w:szCs w:val="24"/>
        </w:rPr>
        <w:lastRenderedPageBreak/>
        <w:t>должностное лицо уполномоченного органа, ответственное за предоставление муниципальной услуги.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документами, а также заверяет копии документов, представленных заявителем в подлиннике.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3.1.4. Получение заявления о согласовании проекта рекультивации земель (проекта консервации земель)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  <w:proofErr w:type="gramEnd"/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3.1.5. </w:t>
      </w:r>
      <w:proofErr w:type="gramStart"/>
      <w:r>
        <w:rPr>
          <w:rFonts w:ascii="Arial" w:hAnsi="Arial" w:cs="Arial"/>
          <w:sz w:val="24"/>
          <w:szCs w:val="24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аутентификации, а также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</w:t>
      </w:r>
      <w:proofErr w:type="gramEnd"/>
      <w:r>
        <w:rPr>
          <w:rFonts w:ascii="Arial" w:hAnsi="Arial" w:cs="Arial"/>
          <w:sz w:val="24"/>
          <w:szCs w:val="24"/>
        </w:rPr>
        <w:t xml:space="preserve"> проверку соблюдения условий, указанных в статье 11 Федерального закона № 63-ФЗ.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 № 63-ФЗ, которые послужили основанием для принятия указанного решения</w:t>
      </w:r>
      <w:proofErr w:type="gramEnd"/>
      <w:r>
        <w:rPr>
          <w:rFonts w:ascii="Arial" w:hAnsi="Arial" w:cs="Arial"/>
          <w:sz w:val="24"/>
          <w:szCs w:val="24"/>
        </w:rPr>
        <w:t>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личном приеме граждан  –  не  более 20* минут;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3* дней со дня поступления в уполномоченный орган;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(максимальный срок не может превышать 3 дней и должен соответствовать сроку, установленному в пункте 2.13 настоящего административного регламента)</w:t>
      </w:r>
    </w:p>
    <w:p w:rsidR="003C5728" w:rsidRDefault="003C5728" w:rsidP="003C5728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при поступлении заявления в электронной форме, в том числе посредством </w:t>
      </w:r>
      <w:r>
        <w:rPr>
          <w:rFonts w:ascii="Arial" w:hAnsi="Arial" w:cs="Arial"/>
          <w:sz w:val="24"/>
          <w:szCs w:val="24"/>
        </w:rPr>
        <w:t>Единого портала государственных и муниципальных услуг</w:t>
      </w:r>
      <w:r>
        <w:rPr>
          <w:rFonts w:ascii="Arial" w:hAnsi="Arial" w:cs="Arial"/>
          <w:iCs/>
          <w:sz w:val="24"/>
          <w:szCs w:val="24"/>
        </w:rPr>
        <w:t>:</w:t>
      </w:r>
    </w:p>
    <w:p w:rsidR="003C5728" w:rsidRDefault="003C5728" w:rsidP="003C5728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регистрация заявления осуществляется не позднее 1 рабочего дня следующего за днем поступления заявления в уполномоченный орган;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 xml:space="preserve">уведомление </w:t>
      </w:r>
      <w:r>
        <w:rPr>
          <w:rFonts w:ascii="Arial" w:hAnsi="Arial" w:cs="Arial"/>
          <w:sz w:val="24"/>
          <w:szCs w:val="24"/>
        </w:rPr>
        <w:t xml:space="preserve">об отказе в приеме к рассмотрению заявления, в случае выявления в ходе </w:t>
      </w:r>
      <w:proofErr w:type="gramStart"/>
      <w:r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направляется в течение 3 дней со дня </w:t>
      </w:r>
      <w:r>
        <w:rPr>
          <w:rFonts w:ascii="Arial" w:hAnsi="Arial" w:cs="Arial"/>
          <w:sz w:val="24"/>
          <w:szCs w:val="24"/>
        </w:rPr>
        <w:t>завершения проведения такой проверки.</w:t>
      </w:r>
      <w:r>
        <w:rPr>
          <w:rFonts w:ascii="Arial" w:hAnsi="Arial" w:cs="Arial"/>
          <w:iCs/>
          <w:sz w:val="24"/>
          <w:szCs w:val="24"/>
        </w:rPr>
        <w:t xml:space="preserve"> </w:t>
      </w:r>
    </w:p>
    <w:p w:rsidR="003C5728" w:rsidRDefault="003C5728" w:rsidP="003C5728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направление уведомления об отказе в приеме к рассмотрению заявления, поступившего в электронной форме (в случае </w:t>
      </w:r>
      <w:proofErr w:type="gramStart"/>
      <w:r>
        <w:rPr>
          <w:rFonts w:ascii="Arial" w:hAnsi="Arial" w:cs="Arial"/>
          <w:sz w:val="24"/>
          <w:szCs w:val="24"/>
        </w:rPr>
        <w:t>выявления несоблюдения установленных условий признания действительности квалифицированной подписи</w:t>
      </w:r>
      <w:proofErr w:type="gramEnd"/>
      <w:r>
        <w:rPr>
          <w:rFonts w:ascii="Arial" w:hAnsi="Arial" w:cs="Arial"/>
          <w:sz w:val="24"/>
          <w:szCs w:val="24"/>
        </w:rPr>
        <w:t>).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 </w:t>
      </w:r>
      <w:r>
        <w:rPr>
          <w:rFonts w:ascii="Arial" w:hAnsi="Arial" w:cs="Arial"/>
          <w:sz w:val="24"/>
          <w:szCs w:val="24"/>
          <w:u w:val="single"/>
        </w:rPr>
        <w:t>Рассмотрение заявления о согласовании проекта рекультивации земель (проекта консервации земель), принятие решения по итогам рассмотрения заявления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u w:val="single"/>
        </w:rPr>
        <w:t xml:space="preserve">  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3.2.1. Основанием для начала выполнения административной процедуры является получение должностным лицом уполномоченного органа, всех документов, необходимых для предоставления муниципальной услуги.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3.2.2. Должностное лицо уполномоченного органа рассматривает представленные документы на предмет отсутствия (наличия) оснований для отказа в согласовании проекта рекультивации земель (проекта консервации земель), предусмотренных </w:t>
      </w:r>
      <w:hyperlink r:id="rId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пунктом </w:t>
        </w:r>
      </w:hyperlink>
      <w:r>
        <w:rPr>
          <w:rFonts w:ascii="Arial" w:hAnsi="Arial" w:cs="Arial"/>
          <w:sz w:val="24"/>
          <w:szCs w:val="24"/>
        </w:rPr>
        <w:t>2.10.2 настоящего</w:t>
      </w:r>
      <w:r>
        <w:rPr>
          <w:rFonts w:ascii="Arial" w:hAnsi="Arial" w:cs="Arial"/>
          <w:sz w:val="24"/>
          <w:szCs w:val="24"/>
          <w:lang w:eastAsia="en-US"/>
        </w:rPr>
        <w:t xml:space="preserve"> административного регламента</w:t>
      </w:r>
      <w:r>
        <w:rPr>
          <w:rFonts w:ascii="Arial" w:hAnsi="Arial" w:cs="Arial"/>
          <w:sz w:val="24"/>
          <w:szCs w:val="24"/>
        </w:rPr>
        <w:t>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3.2.3. </w:t>
      </w:r>
      <w:proofErr w:type="gramStart"/>
      <w:r>
        <w:rPr>
          <w:rFonts w:ascii="Arial" w:hAnsi="Arial" w:cs="Arial"/>
          <w:sz w:val="24"/>
          <w:szCs w:val="24"/>
        </w:rPr>
        <w:t>По результатам рассмотрения заявления о согласовании проекта рекультивации земель (проекта консервации земель) и приложенных к нему документов должностное лицо уполномоченного органа готовит проект уведомления о согласовании проекта рекультивации земель (проекта консервации земель) либо проект уведомления об отказе в согласовании проекта рекультивации земель (проекта консервации земель) при наличии оснований, предусмотренных пунктом 2.10.2 настоящего административного регламента.</w:t>
      </w:r>
      <w:proofErr w:type="gramEnd"/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уведомлении об отказе в согласовании проекта рекультивации земель (проекта консервации земель) указываются все основания для отказа, их обоснование, а также рекомендации по доработке проекта рекультивации земель (проекта консервации земель).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3.2.4. Проект уведомления о согласовании (отказе в согласовании) проекта рекультивации земель (проекта консервации земель) представляется должностным лицом уполномоченного органа на подпись руководителю уполномоченного органа или уполномоченному им должностному лицу.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уведомления о согласовании (отказе в согласовании) проекта рекультивации земель (проекта консервации земель).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3.2.6. Подписанные документы регистрируются должностным лицом уполномоченного органа, в установленном порядке. </w:t>
      </w:r>
    </w:p>
    <w:p w:rsidR="003C5728" w:rsidRDefault="003C5728" w:rsidP="003C572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3.2.7. Уведомление о согласовании (отказе в согласовании) проекта рекультивации земель (проекта консервации земель) выдается (направляется) заявителю должностном лицом, ответственным за предоставление муниципальной услуги, указанным в заявлении способом.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3.2.8. Максимальный срок исполнения административной процедуры – 15* рабочих дней с момента получения должностным лицом уполномоченного органа, </w:t>
      </w:r>
      <w:r>
        <w:rPr>
          <w:rFonts w:ascii="Arial" w:hAnsi="Arial" w:cs="Arial"/>
          <w:sz w:val="24"/>
          <w:szCs w:val="24"/>
        </w:rPr>
        <w:lastRenderedPageBreak/>
        <w:t>ответственным за предоставление муниципальной услуги, всех документов, необходимых для предоставления муниципальной услуги.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3.2.9. Результатом исполнения административной процедуры является: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направление (вручение) уведомления о согласовании проекта рекультивации земель (проекта консервации земель);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направление (вручение) уведомления об отказе в согласовании проекта рекультивации земель (проекта консервации земель).</w:t>
      </w:r>
    </w:p>
    <w:p w:rsidR="003C5728" w:rsidRDefault="003C5728" w:rsidP="003C57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3C5728" w:rsidRDefault="003C5728" w:rsidP="003C572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3.3.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3C5728" w:rsidRDefault="003C5728" w:rsidP="003C5728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3C5728" w:rsidRDefault="003C5728" w:rsidP="003C57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запись на прием в уполномоченный орган для подачи запроса </w:t>
      </w:r>
      <w:r>
        <w:rPr>
          <w:rFonts w:ascii="Arial" w:hAnsi="Arial" w:cs="Arial"/>
          <w:bCs/>
          <w:sz w:val="24"/>
          <w:szCs w:val="24"/>
        </w:rPr>
        <w:br/>
        <w:t>о предоставлении муниципальной услуги (далее – запрос);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формирование запроса;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получение результата предоставления муниципальной услуги;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получение сведений о ходе выполнения запроса;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осуществление оценки качества предоставления муниципальной услуги;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настоящим  административным регламентом предоставления муниципальной услуги. 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3.3.5. Заявителю в качестве результата предоставления услуги обеспечивается по его выбору возможность: 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 подписи;</w:t>
      </w:r>
    </w:p>
    <w:p w:rsidR="003C5728" w:rsidRDefault="003C5728" w:rsidP="003C572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получения с использованием Единого портала государственных</w:t>
      </w:r>
      <w:r>
        <w:rPr>
          <w:rFonts w:ascii="Arial" w:hAnsi="Arial" w:cs="Arial"/>
          <w:sz w:val="24"/>
          <w:szCs w:val="24"/>
        </w:rPr>
        <w:br/>
        <w:t xml:space="preserve">и муниципальных услуг электронного документа в машиночитаемом формате, подписанного квалифицированной подписью со стороны уполномоченного органа.  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3C5728" w:rsidRDefault="003C5728" w:rsidP="003C57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3C5728" w:rsidRDefault="003C5728" w:rsidP="003C5728">
      <w:pPr>
        <w:widowControl w:val="0"/>
        <w:autoSpaceDE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5728" w:rsidRDefault="003C5728" w:rsidP="003C5728">
      <w:pPr>
        <w:autoSpaceDE w:val="0"/>
        <w:ind w:right="-16"/>
        <w:jc w:val="both"/>
        <w:rPr>
          <w:rFonts w:ascii="Arial" w:hAnsi="Arial" w:cs="Arial"/>
          <w:sz w:val="24"/>
          <w:szCs w:val="24"/>
          <w:u w:val="single"/>
        </w:rPr>
      </w:pPr>
    </w:p>
    <w:p w:rsidR="003C5728" w:rsidRDefault="003C5728" w:rsidP="003C5728">
      <w:pPr>
        <w:pStyle w:val="a4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5728" w:rsidRDefault="003C5728" w:rsidP="003C5728">
      <w:pPr>
        <w:rPr>
          <w:rFonts w:ascii="Arial" w:hAnsi="Arial" w:cs="Arial"/>
          <w:sz w:val="24"/>
          <w:szCs w:val="24"/>
        </w:rPr>
      </w:pPr>
    </w:p>
    <w:p w:rsidR="003C5728" w:rsidRDefault="003C5728" w:rsidP="003C5728"/>
    <w:p w:rsidR="00650065" w:rsidRDefault="00650065">
      <w:bookmarkStart w:id="3" w:name="_GoBack"/>
      <w:bookmarkEnd w:id="3"/>
    </w:p>
    <w:sectPr w:rsidR="0065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C2169"/>
    <w:multiLevelType w:val="hybridMultilevel"/>
    <w:tmpl w:val="AD786F50"/>
    <w:lvl w:ilvl="0" w:tplc="612E8482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28"/>
    <w:rsid w:val="003C5728"/>
    <w:rsid w:val="0065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72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C5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57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endnote text"/>
    <w:basedOn w:val="a"/>
    <w:link w:val="a5"/>
    <w:semiHidden/>
    <w:unhideWhenUsed/>
    <w:rsid w:val="003C5728"/>
  </w:style>
  <w:style w:type="character" w:customStyle="1" w:styleId="a5">
    <w:name w:val="Текст концевой сноски Знак"/>
    <w:basedOn w:val="a0"/>
    <w:link w:val="a4"/>
    <w:semiHidden/>
    <w:rsid w:val="003C5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C572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C57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ConsPlusCell">
    <w:name w:val="ConsPlusCell"/>
    <w:rsid w:val="003C57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57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72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C5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57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endnote text"/>
    <w:basedOn w:val="a"/>
    <w:link w:val="a5"/>
    <w:semiHidden/>
    <w:unhideWhenUsed/>
    <w:rsid w:val="003C5728"/>
  </w:style>
  <w:style w:type="character" w:customStyle="1" w:styleId="a5">
    <w:name w:val="Текст концевой сноски Знак"/>
    <w:basedOn w:val="a0"/>
    <w:link w:val="a4"/>
    <w:semiHidden/>
    <w:rsid w:val="003C5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C572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C57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ConsPlusCell">
    <w:name w:val="ConsPlusCell"/>
    <w:rsid w:val="003C57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C57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F3696CC0E72D30E85EBEEAAA3143DAF3E21AFADAAFBAF6A9CE31AAB438CFC3EDD6F931E2FC16FDA45070cAC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5890</Words>
  <Characters>33573</Characters>
  <Application>Microsoft Office Word</Application>
  <DocSecurity>0</DocSecurity>
  <Lines>279</Lines>
  <Paragraphs>78</Paragraphs>
  <ScaleCrop>false</ScaleCrop>
  <Company/>
  <LinksUpToDate>false</LinksUpToDate>
  <CharactersWithSpaces>39385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2026-01-23T10:38:00Z</dcterms:created>
  <dcterms:modified xsi:type="dcterms:W3CDTF">2026-01-23T10:39:00Z</dcterms:modified>
</cp:coreProperties>
</file>